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01F9D" w14:textId="77777777" w:rsidR="00C97700" w:rsidRPr="005504B5" w:rsidRDefault="00C97700" w:rsidP="00F900FE">
      <w:pPr>
        <w:spacing w:after="200"/>
        <w:ind w:right="567"/>
        <w:rPr>
          <w:sz w:val="24"/>
          <w:lang w:val="en-US"/>
        </w:rPr>
      </w:pPr>
    </w:p>
    <w:p w14:paraId="5B29A825" w14:textId="77777777" w:rsidR="00C97700" w:rsidRPr="005504B5" w:rsidRDefault="00C97700" w:rsidP="00F900FE">
      <w:pPr>
        <w:pStyle w:val="a3"/>
        <w:ind w:left="-700" w:right="567"/>
        <w:jc w:val="center"/>
        <w:rPr>
          <w:sz w:val="24"/>
          <w:lang w:val="en-US"/>
        </w:rPr>
      </w:pPr>
    </w:p>
    <w:p w14:paraId="682489AD" w14:textId="77777777" w:rsidR="00C97700" w:rsidRDefault="00C97700" w:rsidP="00321248">
      <w:pPr>
        <w:pStyle w:val="a3"/>
        <w:ind w:left="-700" w:right="-18"/>
        <w:jc w:val="right"/>
        <w:rPr>
          <w:sz w:val="24"/>
        </w:rPr>
      </w:pPr>
    </w:p>
    <w:p w14:paraId="5CC2A3D0" w14:textId="77777777" w:rsidR="00C97700" w:rsidRDefault="00C97700" w:rsidP="00C06E99">
      <w:pPr>
        <w:pStyle w:val="a3"/>
        <w:ind w:left="-700" w:right="-18"/>
        <w:jc w:val="center"/>
        <w:rPr>
          <w:sz w:val="24"/>
        </w:rPr>
      </w:pPr>
    </w:p>
    <w:p w14:paraId="321346F8" w14:textId="3FA672B4" w:rsidR="00E72AF6" w:rsidRDefault="00F900FE" w:rsidP="00F900FE">
      <w:pPr>
        <w:ind w:right="567"/>
        <w:jc w:val="center"/>
        <w:rPr>
          <w:b/>
          <w:sz w:val="24"/>
        </w:rPr>
      </w:pPr>
      <w:r w:rsidRPr="00F900FE">
        <w:rPr>
          <w:b/>
          <w:sz w:val="24"/>
        </w:rPr>
        <w:t>ИНФОРМАЦИОННЫЕ ТЕХНОЛОГИИ НА УРОКАХ ФИЗИЧЕСКОЙ КУЛЬТУРЫ</w:t>
      </w:r>
    </w:p>
    <w:p w14:paraId="6F8B3D01" w14:textId="77777777" w:rsidR="00F900FE" w:rsidRPr="00F900FE" w:rsidRDefault="00F900FE" w:rsidP="00F900FE">
      <w:pPr>
        <w:ind w:right="567"/>
        <w:jc w:val="center"/>
        <w:rPr>
          <w:b/>
          <w:sz w:val="24"/>
        </w:rPr>
      </w:pPr>
    </w:p>
    <w:p w14:paraId="28965ADB" w14:textId="77777777" w:rsidR="005721E3" w:rsidRDefault="00E72AF6" w:rsidP="00F900FE">
      <w:pPr>
        <w:ind w:right="567"/>
        <w:jc w:val="center"/>
        <w:rPr>
          <w:i/>
          <w:sz w:val="24"/>
        </w:rPr>
      </w:pPr>
      <w:proofErr w:type="spellStart"/>
      <w:r w:rsidRPr="00F900FE">
        <w:rPr>
          <w:i/>
          <w:sz w:val="24"/>
        </w:rPr>
        <w:t>Баськова</w:t>
      </w:r>
      <w:proofErr w:type="spellEnd"/>
      <w:r w:rsidRPr="00F900FE">
        <w:rPr>
          <w:i/>
          <w:sz w:val="24"/>
        </w:rPr>
        <w:t xml:space="preserve"> А.Д.</w:t>
      </w:r>
    </w:p>
    <w:p w14:paraId="4BB0327E" w14:textId="77777777" w:rsidR="00F900FE" w:rsidRPr="00F900FE" w:rsidRDefault="00F900FE" w:rsidP="00F900FE">
      <w:pPr>
        <w:ind w:right="567"/>
        <w:jc w:val="center"/>
        <w:rPr>
          <w:i/>
          <w:sz w:val="24"/>
        </w:rPr>
      </w:pPr>
    </w:p>
    <w:p w14:paraId="2B285754" w14:textId="77777777" w:rsidR="005721E3" w:rsidRPr="00F900FE" w:rsidRDefault="00E72AF6" w:rsidP="00F900FE">
      <w:pPr>
        <w:ind w:right="567"/>
        <w:jc w:val="center"/>
        <w:rPr>
          <w:i/>
          <w:sz w:val="24"/>
        </w:rPr>
      </w:pPr>
      <w:r w:rsidRPr="00F900FE">
        <w:rPr>
          <w:i/>
          <w:sz w:val="24"/>
        </w:rPr>
        <w:t>Ставропольский государственный педагогический институт</w:t>
      </w:r>
      <w:r w:rsidR="005721E3" w:rsidRPr="00F900FE">
        <w:rPr>
          <w:i/>
          <w:sz w:val="24"/>
        </w:rPr>
        <w:t>, г. Ставрополь, Россия</w:t>
      </w:r>
    </w:p>
    <w:p w14:paraId="45AB0E34" w14:textId="77777777" w:rsidR="005721E3" w:rsidRPr="00F900FE" w:rsidRDefault="005721E3" w:rsidP="00F900FE">
      <w:pPr>
        <w:ind w:right="567"/>
        <w:jc w:val="center"/>
        <w:rPr>
          <w:b/>
          <w:sz w:val="24"/>
        </w:rPr>
      </w:pPr>
    </w:p>
    <w:p w14:paraId="3DBEE558" w14:textId="34136D7F" w:rsidR="009A2C77" w:rsidRDefault="00F900FE" w:rsidP="00F900FE">
      <w:pPr>
        <w:ind w:right="567"/>
        <w:jc w:val="center"/>
        <w:rPr>
          <w:b/>
          <w:sz w:val="24"/>
          <w:lang w:val="en-US"/>
        </w:rPr>
      </w:pPr>
      <w:r w:rsidRPr="00F900FE">
        <w:rPr>
          <w:b/>
          <w:sz w:val="24"/>
          <w:lang w:val="en-US"/>
        </w:rPr>
        <w:t>INFORMATION TECHNOLOGIE</w:t>
      </w:r>
      <w:r>
        <w:rPr>
          <w:b/>
          <w:sz w:val="24"/>
          <w:lang w:val="en-US"/>
        </w:rPr>
        <w:t>S IN PHYSICAL EDUCATION LESSONS</w:t>
      </w:r>
    </w:p>
    <w:p w14:paraId="418DF19A" w14:textId="77777777" w:rsidR="00F900FE" w:rsidRPr="00F900FE" w:rsidRDefault="00F900FE" w:rsidP="00F900FE">
      <w:pPr>
        <w:ind w:right="567"/>
        <w:jc w:val="center"/>
        <w:rPr>
          <w:b/>
          <w:sz w:val="24"/>
          <w:lang w:val="en-US"/>
        </w:rPr>
      </w:pPr>
    </w:p>
    <w:p w14:paraId="4EA3684A" w14:textId="7294EBC9" w:rsidR="004D331C" w:rsidRDefault="009A2C77" w:rsidP="00F900FE">
      <w:pPr>
        <w:ind w:right="567"/>
        <w:jc w:val="center"/>
        <w:rPr>
          <w:b/>
          <w:sz w:val="24"/>
          <w:lang w:val="en-US"/>
        </w:rPr>
      </w:pPr>
      <w:proofErr w:type="spellStart"/>
      <w:r w:rsidRPr="00F900FE">
        <w:rPr>
          <w:b/>
          <w:sz w:val="24"/>
          <w:lang w:val="en-US"/>
        </w:rPr>
        <w:t>Baskova</w:t>
      </w:r>
      <w:proofErr w:type="spellEnd"/>
      <w:r w:rsidR="004D331C" w:rsidRPr="00F900FE">
        <w:rPr>
          <w:b/>
          <w:sz w:val="24"/>
          <w:lang w:val="en-US"/>
        </w:rPr>
        <w:t xml:space="preserve"> </w:t>
      </w:r>
      <w:r w:rsidRPr="00F900FE">
        <w:rPr>
          <w:b/>
          <w:sz w:val="24"/>
          <w:lang w:val="en-US"/>
        </w:rPr>
        <w:t xml:space="preserve">A.D. </w:t>
      </w:r>
    </w:p>
    <w:p w14:paraId="7D7A7503" w14:textId="77777777" w:rsidR="00F900FE" w:rsidRPr="00F900FE" w:rsidRDefault="00F900FE" w:rsidP="00F900FE">
      <w:pPr>
        <w:ind w:right="567"/>
        <w:jc w:val="center"/>
        <w:rPr>
          <w:b/>
          <w:sz w:val="24"/>
          <w:lang w:val="en-US"/>
        </w:rPr>
      </w:pPr>
    </w:p>
    <w:p w14:paraId="6F4A2929" w14:textId="6DE4CF1F" w:rsidR="00197231" w:rsidRPr="00F900FE" w:rsidRDefault="009A2C77" w:rsidP="00F900FE">
      <w:pPr>
        <w:ind w:right="567"/>
        <w:jc w:val="center"/>
        <w:rPr>
          <w:i/>
          <w:sz w:val="24"/>
          <w:lang w:val="en-US"/>
        </w:rPr>
      </w:pPr>
      <w:r w:rsidRPr="00F900FE">
        <w:rPr>
          <w:b/>
          <w:sz w:val="24"/>
          <w:lang w:val="en-US"/>
        </w:rPr>
        <w:t>Stavropol State Pedagogical Institute, Stavropol, Russia</w:t>
      </w:r>
    </w:p>
    <w:p w14:paraId="0B19FA84" w14:textId="77777777" w:rsidR="00197231" w:rsidRPr="00F900FE" w:rsidRDefault="00197231" w:rsidP="00F900FE">
      <w:pPr>
        <w:ind w:right="567"/>
        <w:jc w:val="center"/>
        <w:rPr>
          <w:i/>
          <w:sz w:val="24"/>
          <w:lang w:val="en-US"/>
        </w:rPr>
      </w:pPr>
    </w:p>
    <w:p w14:paraId="7EAC4DBA" w14:textId="77777777" w:rsidR="00094E4C" w:rsidRPr="00F900FE" w:rsidRDefault="00197231" w:rsidP="00F900FE">
      <w:pPr>
        <w:ind w:right="567" w:firstLine="709"/>
        <w:jc w:val="both"/>
        <w:rPr>
          <w:i/>
          <w:sz w:val="24"/>
        </w:rPr>
      </w:pPr>
      <w:r w:rsidRPr="00F900FE">
        <w:rPr>
          <w:b/>
          <w:i/>
          <w:sz w:val="24"/>
        </w:rPr>
        <w:t>Аннотация</w:t>
      </w:r>
      <w:r w:rsidRPr="00F900FE">
        <w:rPr>
          <w:i/>
          <w:sz w:val="24"/>
        </w:rPr>
        <w:t>. В статье исследуется возможность</w:t>
      </w:r>
      <w:r w:rsidR="00094E4C" w:rsidRPr="00F900FE">
        <w:rPr>
          <w:i/>
          <w:sz w:val="24"/>
        </w:rPr>
        <w:t xml:space="preserve"> применение информационных технологий на уроках физической </w:t>
      </w:r>
      <w:proofErr w:type="gramStart"/>
      <w:r w:rsidR="00094E4C" w:rsidRPr="00F900FE">
        <w:rPr>
          <w:i/>
          <w:sz w:val="24"/>
        </w:rPr>
        <w:t xml:space="preserve">культуры </w:t>
      </w:r>
      <w:r w:rsidRPr="00F900FE">
        <w:rPr>
          <w:i/>
          <w:sz w:val="24"/>
        </w:rPr>
        <w:t>.Применение</w:t>
      </w:r>
      <w:proofErr w:type="gramEnd"/>
      <w:r w:rsidRPr="00F900FE">
        <w:rPr>
          <w:i/>
          <w:sz w:val="24"/>
        </w:rPr>
        <w:t xml:space="preserve"> на практике системы уроков, выстроенных с учетом возможностей переноса навыков между </w:t>
      </w:r>
      <w:r w:rsidR="00094E4C" w:rsidRPr="00F900FE">
        <w:rPr>
          <w:i/>
          <w:sz w:val="24"/>
        </w:rPr>
        <w:t>физическими и умственными способностями.</w:t>
      </w:r>
    </w:p>
    <w:p w14:paraId="332EC61E" w14:textId="525E726B" w:rsidR="00197231" w:rsidRDefault="00197231" w:rsidP="00F900FE">
      <w:pPr>
        <w:ind w:right="567" w:firstLine="709"/>
        <w:jc w:val="both"/>
        <w:rPr>
          <w:b/>
          <w:i/>
          <w:sz w:val="24"/>
          <w:lang w:val="en-US"/>
        </w:rPr>
      </w:pPr>
      <w:r w:rsidRPr="00F900FE">
        <w:rPr>
          <w:b/>
          <w:i/>
          <w:sz w:val="24"/>
          <w:lang w:val="en-US"/>
        </w:rPr>
        <w:t>Abstract.</w:t>
      </w:r>
      <w:r w:rsidR="005A182F" w:rsidRPr="00F900FE">
        <w:rPr>
          <w:b/>
          <w:i/>
          <w:sz w:val="24"/>
          <w:lang w:val="en-US"/>
        </w:rPr>
        <w:t xml:space="preserve"> The article explores the possibility of using information technology in physical education lessons .Practical application of a system of lessons built taking into account the possibilities of transferring skills between physical and mental abilities.</w:t>
      </w:r>
    </w:p>
    <w:p w14:paraId="5DE7ECA6" w14:textId="77777777" w:rsidR="00F900FE" w:rsidRPr="00F900FE" w:rsidRDefault="00F900FE" w:rsidP="00F900FE">
      <w:pPr>
        <w:ind w:right="567" w:firstLine="709"/>
        <w:jc w:val="both"/>
        <w:rPr>
          <w:i/>
          <w:sz w:val="24"/>
          <w:lang w:val="en-US"/>
        </w:rPr>
      </w:pPr>
    </w:p>
    <w:p w14:paraId="247335F5" w14:textId="77777777" w:rsidR="00197231" w:rsidRPr="00F900FE" w:rsidRDefault="00197231" w:rsidP="00F900FE">
      <w:pPr>
        <w:ind w:right="567" w:firstLine="709"/>
        <w:jc w:val="both"/>
        <w:rPr>
          <w:i/>
          <w:sz w:val="24"/>
        </w:rPr>
      </w:pPr>
      <w:r w:rsidRPr="00F900FE">
        <w:rPr>
          <w:b/>
          <w:i/>
          <w:sz w:val="24"/>
        </w:rPr>
        <w:t>Ключевые слова:</w:t>
      </w:r>
      <w:r w:rsidRPr="00F900FE">
        <w:rPr>
          <w:i/>
          <w:sz w:val="24"/>
        </w:rPr>
        <w:t xml:space="preserve"> </w:t>
      </w:r>
      <w:r w:rsidR="00094E4C" w:rsidRPr="00F900FE">
        <w:rPr>
          <w:i/>
          <w:sz w:val="24"/>
        </w:rPr>
        <w:t>информационные технологии, современное общество, физическая нагрузка.</w:t>
      </w:r>
    </w:p>
    <w:p w14:paraId="09F6F8C3" w14:textId="1CBEF419" w:rsidR="00197231" w:rsidRPr="00F900FE" w:rsidRDefault="00197231" w:rsidP="00F900FE">
      <w:pPr>
        <w:ind w:right="567" w:firstLine="709"/>
        <w:jc w:val="both"/>
        <w:rPr>
          <w:b/>
          <w:i/>
          <w:sz w:val="24"/>
          <w:lang w:val="en-US"/>
        </w:rPr>
      </w:pPr>
      <w:r w:rsidRPr="00F900FE">
        <w:rPr>
          <w:b/>
          <w:i/>
          <w:sz w:val="24"/>
          <w:lang w:val="en-US"/>
        </w:rPr>
        <w:t xml:space="preserve">Key words: </w:t>
      </w:r>
      <w:r w:rsidR="00382871" w:rsidRPr="00F900FE">
        <w:rPr>
          <w:b/>
          <w:i/>
          <w:sz w:val="24"/>
          <w:lang w:val="en-US"/>
        </w:rPr>
        <w:t>information technology, modern society, physical activity.</w:t>
      </w:r>
    </w:p>
    <w:p w14:paraId="64A73248" w14:textId="77777777" w:rsidR="00382871" w:rsidRPr="00F900FE" w:rsidRDefault="00382871" w:rsidP="00F900FE">
      <w:pPr>
        <w:ind w:right="567" w:firstLine="709"/>
        <w:jc w:val="both"/>
        <w:rPr>
          <w:i/>
          <w:sz w:val="24"/>
          <w:lang w:val="en-US"/>
        </w:rPr>
      </w:pPr>
    </w:p>
    <w:p w14:paraId="62B217F2" w14:textId="77777777" w:rsidR="003409BF" w:rsidRPr="00F900FE" w:rsidRDefault="0035076F" w:rsidP="00F900FE">
      <w:pPr>
        <w:ind w:right="567" w:firstLine="709"/>
        <w:jc w:val="both"/>
        <w:rPr>
          <w:sz w:val="24"/>
        </w:rPr>
      </w:pPr>
      <w:r w:rsidRPr="00F900FE">
        <w:rPr>
          <w:sz w:val="24"/>
        </w:rPr>
        <w:t>Текст статьи.</w:t>
      </w:r>
      <w:bookmarkStart w:id="0" w:name="_GoBack"/>
      <w:bookmarkEnd w:id="0"/>
    </w:p>
    <w:p w14:paraId="3A51BE66" w14:textId="77777777" w:rsidR="0097254D" w:rsidRPr="00F900FE" w:rsidRDefault="0097254D" w:rsidP="00F900FE">
      <w:pPr>
        <w:ind w:right="567" w:firstLine="709"/>
        <w:jc w:val="both"/>
        <w:rPr>
          <w:color w:val="000000"/>
          <w:sz w:val="24"/>
          <w:shd w:val="clear" w:color="auto" w:fill="F0F2F5"/>
        </w:rPr>
      </w:pPr>
      <w:r w:rsidRPr="00F900FE">
        <w:rPr>
          <w:color w:val="000000"/>
          <w:sz w:val="24"/>
          <w:shd w:val="clear" w:color="auto" w:fill="F0F2F5"/>
        </w:rPr>
        <w:t>Современные общества неразрывно относятся к процессу информационных технологий. Внедрение компьютерной техники происходит в широкой степени. При этом одним из главных направлений информатизации современных обществ является информационное образование.</w:t>
      </w:r>
    </w:p>
    <w:p w14:paraId="032D55CE" w14:textId="77777777" w:rsidR="0097254D" w:rsidRPr="00F900FE" w:rsidRDefault="0097254D" w:rsidP="00FA7418">
      <w:pPr>
        <w:ind w:right="567" w:firstLine="709"/>
        <w:jc w:val="both"/>
        <w:rPr>
          <w:color w:val="000000"/>
          <w:sz w:val="24"/>
          <w:shd w:val="clear" w:color="auto" w:fill="F0F2F5"/>
        </w:rPr>
      </w:pPr>
      <w:r w:rsidRPr="00F900FE">
        <w:rPr>
          <w:color w:val="000000"/>
          <w:sz w:val="24"/>
          <w:shd w:val="clear" w:color="auto" w:fill="F0F2F5"/>
        </w:rPr>
        <w:t>Этот тренд соответствует новым целям средней школы, требующим обновления методик, методов, форм организации школы.</w:t>
      </w:r>
    </w:p>
    <w:p w14:paraId="50F7AC7F" w14:textId="77777777" w:rsidR="0097254D" w:rsidRPr="00F900FE" w:rsidRDefault="0097254D" w:rsidP="00FA7418">
      <w:pPr>
        <w:ind w:right="567" w:firstLine="709"/>
        <w:jc w:val="both"/>
        <w:rPr>
          <w:color w:val="000000"/>
          <w:sz w:val="24"/>
          <w:shd w:val="clear" w:color="auto" w:fill="F0F2F5"/>
        </w:rPr>
      </w:pPr>
      <w:r w:rsidRPr="00F900FE">
        <w:rPr>
          <w:color w:val="000000"/>
          <w:sz w:val="24"/>
          <w:shd w:val="clear" w:color="auto" w:fill="F0F2F5"/>
        </w:rPr>
        <w:t>Одним из основных направлений работы школы является повышение качества обучения, используя информационные технологии на занятиях и внеурочных мероприятиях, а также традиционные формы образования.</w:t>
      </w:r>
    </w:p>
    <w:p w14:paraId="747930A4" w14:textId="1A3FD81C" w:rsidR="0097254D" w:rsidRPr="00F900FE" w:rsidRDefault="0097254D" w:rsidP="00FA7418">
      <w:pPr>
        <w:ind w:right="567" w:firstLine="709"/>
        <w:jc w:val="both"/>
        <w:rPr>
          <w:color w:val="000000"/>
          <w:sz w:val="24"/>
          <w:shd w:val="clear" w:color="auto" w:fill="F0F2F5"/>
        </w:rPr>
      </w:pPr>
      <w:r w:rsidRPr="00F900FE">
        <w:rPr>
          <w:color w:val="000000"/>
          <w:sz w:val="24"/>
          <w:shd w:val="clear" w:color="auto" w:fill="F0F2F5"/>
        </w:rPr>
        <w:t>Большинство школ имеют условия для занятий с помощью компьютера: интерактивной доски, мультимедийного проектора,</w:t>
      </w:r>
      <w:r w:rsidR="00F900FE">
        <w:rPr>
          <w:color w:val="000000"/>
          <w:sz w:val="24"/>
          <w:shd w:val="clear" w:color="auto" w:fill="F0F2F5"/>
        </w:rPr>
        <w:t xml:space="preserve"> </w:t>
      </w:r>
      <w:r w:rsidRPr="00F900FE">
        <w:rPr>
          <w:color w:val="000000"/>
          <w:sz w:val="24"/>
          <w:shd w:val="clear" w:color="auto" w:fill="F0F2F5"/>
        </w:rPr>
        <w:t>компьютера.</w:t>
      </w:r>
    </w:p>
    <w:p w14:paraId="4584F50F" w14:textId="77777777" w:rsidR="0097254D" w:rsidRPr="00F900FE" w:rsidRDefault="0097254D" w:rsidP="00FA7418">
      <w:pPr>
        <w:ind w:right="567" w:firstLine="709"/>
        <w:jc w:val="both"/>
        <w:rPr>
          <w:color w:val="000000"/>
          <w:sz w:val="24"/>
          <w:shd w:val="clear" w:color="auto" w:fill="F0F2F5"/>
        </w:rPr>
      </w:pPr>
      <w:r w:rsidRPr="00F900FE">
        <w:rPr>
          <w:color w:val="000000"/>
          <w:sz w:val="24"/>
          <w:shd w:val="clear" w:color="auto" w:fill="F0F2F5"/>
        </w:rPr>
        <w:t>Введение курсов информатика и компьютерные технологии позволило оснастить учебные заведения компьютерным классом и создать условия для применения компьютерной техники в преподавании иных дисциплин, в том числе в области физики.</w:t>
      </w:r>
    </w:p>
    <w:p w14:paraId="3AB31117" w14:textId="396C5994" w:rsidR="0097254D" w:rsidRDefault="0097254D" w:rsidP="00FA7418">
      <w:pPr>
        <w:ind w:right="567" w:firstLine="709"/>
        <w:jc w:val="both"/>
        <w:rPr>
          <w:color w:val="000000"/>
          <w:sz w:val="24"/>
          <w:shd w:val="clear" w:color="auto" w:fill="F0F2F5"/>
        </w:rPr>
      </w:pPr>
      <w:r w:rsidRPr="00F900FE">
        <w:rPr>
          <w:color w:val="000000"/>
          <w:sz w:val="24"/>
          <w:shd w:val="clear" w:color="auto" w:fill="F0F2F5"/>
        </w:rPr>
        <w:t>Растущий информационный поток требует новых уровней обработки и понимания информации, быстрых и эффективных усвоений новых способов представления информации.</w:t>
      </w:r>
    </w:p>
    <w:p w14:paraId="2E2A2E3B" w14:textId="77777777" w:rsidR="004D331C" w:rsidRPr="00F900FE" w:rsidRDefault="004D331C" w:rsidP="00FA7418">
      <w:pPr>
        <w:ind w:right="567" w:firstLine="709"/>
        <w:jc w:val="both"/>
        <w:rPr>
          <w:sz w:val="24"/>
        </w:rPr>
      </w:pPr>
      <w:r w:rsidRPr="00F900FE">
        <w:rPr>
          <w:sz w:val="24"/>
        </w:rPr>
        <w:t>Компьютер значительно углубляет невозможности предоставления информации. Применение цвета, графики, анимации, звука – всех нынешних средств видеотехники – позволяет воспроизвести реальную среду Новейшей жизнедеятельности (например, поставив ученика в положение участника соревнования).</w:t>
      </w:r>
    </w:p>
    <w:p w14:paraId="63D219E4" w14:textId="77777777" w:rsidR="00FA7418" w:rsidRDefault="004D331C" w:rsidP="00FA7418">
      <w:pPr>
        <w:ind w:right="567" w:firstLine="709"/>
        <w:jc w:val="both"/>
        <w:rPr>
          <w:sz w:val="24"/>
        </w:rPr>
      </w:pPr>
      <w:r w:rsidRPr="00F900FE">
        <w:rPr>
          <w:sz w:val="24"/>
        </w:rPr>
        <w:t>Компьютерные технологии уже давно широко используются в образовательном процессе в современной школе. Но, несмотря на это, существующие разработки использования интерактивных инструментов в физическом воспитании, как правило, носят частный характер: создание баз данных для школьников, мониторинг их физического развития и физической подготовленности, проектный метод – и не находят широкого применения в школьной практике. Но я считаю, что современный урок физкультуры значительно выигрывает от грамотного сочетания новых информационных возможностей и традиционной системы обучения.</w:t>
      </w:r>
    </w:p>
    <w:p w14:paraId="30DF28BC" w14:textId="77777777" w:rsidR="00FA7418" w:rsidRDefault="004D331C" w:rsidP="00FA7418">
      <w:pPr>
        <w:ind w:right="567" w:firstLine="709"/>
        <w:jc w:val="both"/>
        <w:rPr>
          <w:sz w:val="24"/>
        </w:rPr>
      </w:pPr>
      <w:r w:rsidRPr="00F900FE">
        <w:rPr>
          <w:sz w:val="24"/>
        </w:rPr>
        <w:lastRenderedPageBreak/>
        <w:t>Универсальность нынешних цифровых средств значительно превосходит их использование в образовательном процессе, особенно в физической культуре. Разрабатывая технику использования компьютера на занятии спортом, руководствуется следующим принципом: я использую компьютер на тренировках только тогда, когда он дает знания и навыки, которые невозможно или трудно сформировать с помощью традиционных технологий.</w:t>
      </w:r>
    </w:p>
    <w:p w14:paraId="7ACBD669" w14:textId="77777777" w:rsidR="00FA7418" w:rsidRDefault="004D331C" w:rsidP="00FA7418">
      <w:pPr>
        <w:ind w:right="567" w:firstLine="709"/>
        <w:jc w:val="both"/>
        <w:rPr>
          <w:sz w:val="24"/>
        </w:rPr>
      </w:pPr>
      <w:r w:rsidRPr="00F900FE">
        <w:rPr>
          <w:sz w:val="24"/>
        </w:rPr>
        <w:t>Наиболее известными областями применения информационных технологий в образовании являются приобретение новых знаний, контроль знаний и самообразование. Вот уже пятый год мы используем уроки в виде электронной презентации на теоретических занятиях. Урок с электронными презентациями и компьютерными тестами требует определенных дидактических принципов и научно-методических положений, которые должны быть сформулированы в традиционной дидактике и которые наполняются новым содержанием при использовании информационных технологий.</w:t>
      </w:r>
    </w:p>
    <w:p w14:paraId="2A571F2F" w14:textId="5043ED7E" w:rsidR="00094E4C" w:rsidRPr="00F900FE" w:rsidRDefault="00094E4C" w:rsidP="00FA7418">
      <w:pPr>
        <w:ind w:right="567" w:firstLine="709"/>
        <w:jc w:val="both"/>
        <w:rPr>
          <w:sz w:val="24"/>
        </w:rPr>
      </w:pPr>
      <w:r w:rsidRPr="00F900FE">
        <w:rPr>
          <w:sz w:val="24"/>
        </w:rPr>
        <w:t>Многочисленные пояснения техники выполнения заученных движений, исторические ссылки и события, биографии спортсменов, освещение теоретических проблем разных направлений не могут быть показаны непосредственно студентам. Поэтому использование демонстрационных средств на уроке (картинок, рисунков, анимации, видеороликов) способствует формированию у детей образных идей, а на их основе — концепций. Кроме того, эффективность работы с картинками, полотнами и другими демонстрационными материалами будет намного выше, если они будут дополнены отображением диаграмм, таблиц. Проблема создания электронных учебников по физической культуре, которые включают в себя образовательные презентации, сегодня очень актуальна. Это создает условия для получения и активизации теоретических знаний по физической культуре за счет использования электронных презентаций и компьютерных тестов, а также повышения динамики и выразительности представленного материала. Предлагаемые формы приводят к повышению мотивации, повышению эмоциональной выразительности урока.</w:t>
      </w:r>
    </w:p>
    <w:p w14:paraId="143BE853" w14:textId="28DE06AB" w:rsidR="00094E4C" w:rsidRPr="00F900FE" w:rsidRDefault="00094E4C" w:rsidP="00FA7418">
      <w:pPr>
        <w:ind w:right="567" w:firstLine="709"/>
        <w:jc w:val="both"/>
        <w:rPr>
          <w:sz w:val="24"/>
        </w:rPr>
      </w:pPr>
      <w:r w:rsidRPr="00F900FE">
        <w:rPr>
          <w:sz w:val="24"/>
        </w:rPr>
        <w:t>В связи с введением дипломов по физическому воспитанию возросла роль теоретических занятий по предмету, которые являются и остаются основной формой приобретения знаний учащимися. Занятия спортом содержат большой объем теоретического материала, на который отводится минимальное количество часов, поэтому использование электронных презентаций и компьютерных тестов позволяет эффективно решить эту задачу.</w:t>
      </w:r>
    </w:p>
    <w:p w14:paraId="64764966" w14:textId="24A0EB0E" w:rsidR="00094E4C" w:rsidRPr="00F900FE" w:rsidRDefault="00094E4C" w:rsidP="00FA7418">
      <w:pPr>
        <w:ind w:right="567" w:firstLine="709"/>
        <w:jc w:val="both"/>
        <w:rPr>
          <w:sz w:val="24"/>
        </w:rPr>
      </w:pPr>
      <w:r w:rsidRPr="00F900FE">
        <w:rPr>
          <w:sz w:val="24"/>
        </w:rPr>
        <w:t>Электронные презентации на теоретических уроках физической культуры предназначены для решения ряда образовательных задач. Их использование позволяет нам значительно повысить продуктивность обучения, поскольку одновременно задействованы зрительный и слуховой каналы восприятия. Наличие рефератов в виде тематических электронных презентаций дает студентам возможность организовать самостоятельную работу на таких ресурсах. Обязательным условием для электронной презентации является наличие иллюстративного материала. Выбор текстового материала невозможен без привлечения дополнительной справочной литературы.</w:t>
      </w:r>
    </w:p>
    <w:p w14:paraId="5056E9E9" w14:textId="0AA9F68F" w:rsidR="00094E4C" w:rsidRPr="00F900FE" w:rsidRDefault="00094E4C" w:rsidP="00FA7418">
      <w:pPr>
        <w:ind w:right="567" w:firstLine="709"/>
        <w:jc w:val="both"/>
        <w:rPr>
          <w:sz w:val="24"/>
        </w:rPr>
      </w:pPr>
      <w:r w:rsidRPr="00F900FE">
        <w:rPr>
          <w:sz w:val="24"/>
        </w:rPr>
        <w:t>Электронная презентация содержит обширный теоретический материал для изучения физической культуры. Но не менее важным является стимул, который несет в себе процесс подготовки электронной презентации для углубленного изучения темы. Кроме того, концепции и абстрактные предложения легче доходят до сознания учащихся, когда они подкреплены конкретными фактами, примерами и образами; и, следовательно, необходимо использовать различные типы наглядности для их раскрытия. Поэтому текстовая информация в учебных презентациях сведена к минимуму, заменена схемами, зарисовками, фотографиями, анимацией, фрагментами фильмов, связанных с физической культурой и спортом. Темы уроков расположены в соответствии с основными разделами программы по основам знаний по предмету физическая культура. Информационные технологии образования - это новая методологическая система, позволяющая рассматривать ученика не как объект, а как субъект обучения, а компьютер - как средство обучения. Практически неоспоримо, что дизайн презентаций оказывает непосредственное влияние на мотивацию студентов, скорость восприятия материала, усталость делает материал более приемлемым и доступным для студентов.</w:t>
      </w:r>
    </w:p>
    <w:p w14:paraId="288B8372" w14:textId="6DE90E34" w:rsidR="00094E4C" w:rsidRPr="00F900FE" w:rsidRDefault="00094E4C" w:rsidP="00FA7418">
      <w:pPr>
        <w:ind w:right="567" w:firstLine="709"/>
        <w:jc w:val="both"/>
        <w:rPr>
          <w:sz w:val="24"/>
        </w:rPr>
      </w:pPr>
      <w:r w:rsidRPr="00F900FE">
        <w:rPr>
          <w:sz w:val="24"/>
        </w:rPr>
        <w:t xml:space="preserve">Использование тестирующих компьютерных программ на курсах физического воспитания позволяет объективно оценить теоретические знания студентов. Компьютерная программа сама приведет множество примеров, подсчитает правильные ответы и даст объективную оценку. От этого выиграет не только учитель, который будет освобожден от </w:t>
      </w:r>
      <w:r w:rsidRPr="00F900FE">
        <w:rPr>
          <w:sz w:val="24"/>
        </w:rPr>
        <w:lastRenderedPageBreak/>
        <w:t>проверки тетрадей, кроме того, такая компьютерная программа полезна в первую очередь учащимся. Компьютер всегда беспристрастен, он независимый эксперт.</w:t>
      </w:r>
    </w:p>
    <w:p w14:paraId="739837FF" w14:textId="20D2D4BB" w:rsidR="00094E4C" w:rsidRPr="00F900FE" w:rsidRDefault="00094E4C" w:rsidP="00FA7418">
      <w:pPr>
        <w:ind w:right="567" w:firstLine="709"/>
        <w:jc w:val="both"/>
        <w:rPr>
          <w:sz w:val="24"/>
        </w:rPr>
      </w:pPr>
      <w:r w:rsidRPr="00F900FE">
        <w:rPr>
          <w:sz w:val="24"/>
        </w:rPr>
        <w:t>Традиционные тесты хороши для контроля, потому что они являются исключительно объективным способом его проведения. В компьютеризированной форме возможен вариант самообучения, который проходит в 2-4 раза быстрее, чем при традиционном коллективном анализе результатов тестирования. Опция самообслуживания позволяет разобраться в таком объеме материала, который невозможно будет реализовать в другом случае - в этом преимущество компьютеризированных тестов.</w:t>
      </w:r>
    </w:p>
    <w:p w14:paraId="31A9288D" w14:textId="77777777" w:rsidR="00094E4C" w:rsidRPr="00F900FE" w:rsidRDefault="00094E4C" w:rsidP="00FA7418">
      <w:pPr>
        <w:ind w:right="567" w:firstLine="709"/>
        <w:jc w:val="both"/>
        <w:rPr>
          <w:sz w:val="24"/>
        </w:rPr>
      </w:pPr>
      <w:r w:rsidRPr="00F900FE">
        <w:rPr>
          <w:sz w:val="24"/>
        </w:rPr>
        <w:t>Использование компьютерных тестов на теоретических уроках физической культуры позволяет:</w:t>
      </w:r>
    </w:p>
    <w:p w14:paraId="418566E4" w14:textId="77777777" w:rsidR="00094E4C" w:rsidRPr="00F900FE" w:rsidRDefault="00094E4C" w:rsidP="00F900FE">
      <w:pPr>
        <w:ind w:right="567"/>
        <w:jc w:val="both"/>
        <w:rPr>
          <w:sz w:val="24"/>
        </w:rPr>
      </w:pPr>
      <w:r w:rsidRPr="00F900FE">
        <w:rPr>
          <w:sz w:val="24"/>
        </w:rPr>
        <w:t>* осуществлять реальную индивидуализацию и дифференциацию образования;</w:t>
      </w:r>
    </w:p>
    <w:p w14:paraId="35C8FF1D" w14:textId="77777777" w:rsidR="00094E4C" w:rsidRPr="00F900FE" w:rsidRDefault="00094E4C" w:rsidP="00F900FE">
      <w:pPr>
        <w:ind w:right="567"/>
        <w:jc w:val="both"/>
        <w:rPr>
          <w:sz w:val="24"/>
        </w:rPr>
      </w:pPr>
      <w:r w:rsidRPr="00F900FE">
        <w:rPr>
          <w:sz w:val="24"/>
        </w:rPr>
        <w:t>* вносить разумные изменения в преподавание,</w:t>
      </w:r>
    </w:p>
    <w:p w14:paraId="7AEFBD8B" w14:textId="77777777" w:rsidR="00094E4C" w:rsidRPr="00F900FE" w:rsidRDefault="00094E4C" w:rsidP="00F900FE">
      <w:pPr>
        <w:ind w:right="567"/>
        <w:jc w:val="both"/>
        <w:rPr>
          <w:sz w:val="24"/>
        </w:rPr>
      </w:pPr>
      <w:r w:rsidRPr="00F900FE">
        <w:rPr>
          <w:sz w:val="24"/>
        </w:rPr>
        <w:t>* надежно оценивать качество образования и управлять им.</w:t>
      </w:r>
    </w:p>
    <w:p w14:paraId="7D3EE94F" w14:textId="77777777" w:rsidR="00DD15CE" w:rsidRPr="00F900FE" w:rsidRDefault="00094E4C" w:rsidP="00FA7418">
      <w:pPr>
        <w:ind w:right="567" w:firstLine="851"/>
        <w:jc w:val="both"/>
        <w:rPr>
          <w:sz w:val="24"/>
        </w:rPr>
      </w:pPr>
      <w:r w:rsidRPr="00F900FE">
        <w:rPr>
          <w:sz w:val="24"/>
        </w:rPr>
        <w:t>В исследовании выделен ряд проблем, которые необходимо решить в ближайшем будущем, а именно:</w:t>
      </w:r>
    </w:p>
    <w:p w14:paraId="43601349" w14:textId="77777777" w:rsidR="00DD15CE" w:rsidRPr="00F900FE" w:rsidRDefault="00094E4C" w:rsidP="00FA7418">
      <w:pPr>
        <w:ind w:right="567"/>
        <w:jc w:val="both"/>
        <w:rPr>
          <w:sz w:val="24"/>
        </w:rPr>
      </w:pPr>
      <w:r w:rsidRPr="00F900FE">
        <w:rPr>
          <w:sz w:val="24"/>
        </w:rPr>
        <w:t xml:space="preserve"> 1. Существует необходимость дополнить профессиональное образование будущего специалиста по физической культуре в профессиональных учебных заведениях физкультурной направленностью, в аспекте формирования его информационно-коммуникационной культуры.</w:t>
      </w:r>
    </w:p>
    <w:p w14:paraId="7A92FAB7" w14:textId="77777777" w:rsidR="00DD15CE" w:rsidRPr="00F900FE" w:rsidRDefault="00094E4C" w:rsidP="00F900FE">
      <w:pPr>
        <w:ind w:right="567"/>
        <w:jc w:val="both"/>
        <w:rPr>
          <w:sz w:val="24"/>
        </w:rPr>
      </w:pPr>
      <w:r w:rsidRPr="00F900FE">
        <w:rPr>
          <w:sz w:val="24"/>
        </w:rPr>
        <w:t xml:space="preserve"> 2. Определена необходимость создания алгоритма построения учебного предмета "Физическая культура", сочетающего инновационное содержание образования и современные методы преподавания с использованием информационно-коммуникационных технологий.</w:t>
      </w:r>
    </w:p>
    <w:p w14:paraId="3BB77546" w14:textId="77777777" w:rsidR="00DD15CE" w:rsidRPr="00F900FE" w:rsidRDefault="00094E4C" w:rsidP="00F900FE">
      <w:pPr>
        <w:ind w:right="567"/>
        <w:jc w:val="both"/>
        <w:rPr>
          <w:sz w:val="24"/>
        </w:rPr>
      </w:pPr>
      <w:r w:rsidRPr="00F900FE">
        <w:rPr>
          <w:sz w:val="24"/>
        </w:rPr>
        <w:t xml:space="preserve"> 3. Возникла необходимость организовать консультирование учителей при подготовке уроков физической культуры с использованием компьютерных технологий, а также методическую поддержку учителей при подготовке электронных презентационных материалов для уроков физической культуры.</w:t>
      </w:r>
    </w:p>
    <w:p w14:paraId="091B5E6A" w14:textId="77777777" w:rsidR="00DD15CE" w:rsidRPr="00F900FE" w:rsidRDefault="00094E4C" w:rsidP="00F900FE">
      <w:pPr>
        <w:ind w:right="567"/>
        <w:jc w:val="both"/>
        <w:rPr>
          <w:sz w:val="24"/>
        </w:rPr>
      </w:pPr>
      <w:r w:rsidRPr="00F900FE">
        <w:rPr>
          <w:sz w:val="24"/>
        </w:rPr>
        <w:t xml:space="preserve"> 4. Установлен низкий уровень финансирования образовательных учреждений на приобретение современной компьютерной техники, мультимедийного оборудования для создания информационно-демонстрационного кабинета.</w:t>
      </w:r>
    </w:p>
    <w:p w14:paraId="5A477EAC" w14:textId="7A01BE14" w:rsidR="00094E4C" w:rsidRPr="00F900FE" w:rsidRDefault="00094E4C" w:rsidP="00F900FE">
      <w:pPr>
        <w:ind w:right="567"/>
        <w:jc w:val="both"/>
        <w:rPr>
          <w:sz w:val="24"/>
        </w:rPr>
      </w:pPr>
      <w:r w:rsidRPr="00F900FE">
        <w:rPr>
          <w:sz w:val="24"/>
        </w:rPr>
        <w:t xml:space="preserve"> 5. Выявлено низкое отношение учителей-практиков физической культуры к необходимости и возможности использования информационно-коммуникационных технологий в образовательном процессе на уроке физической культуры. Этот список проблем действительно неполон. Но даже их дезинтеграция уже может стать системообразующим фактором, повышающим качество системы подготовки, переподготовки и повышения квалификации учителя физической культуры.</w:t>
      </w:r>
    </w:p>
    <w:p w14:paraId="2FE60099" w14:textId="7C2DD6EA" w:rsidR="00DD15CE" w:rsidRPr="00F900FE" w:rsidRDefault="00DD15CE" w:rsidP="00FA7418">
      <w:pPr>
        <w:ind w:right="567" w:firstLine="709"/>
        <w:jc w:val="both"/>
        <w:rPr>
          <w:sz w:val="24"/>
        </w:rPr>
      </w:pPr>
      <w:r w:rsidRPr="00F900FE">
        <w:rPr>
          <w:sz w:val="24"/>
        </w:rPr>
        <w:t>Таким образом, я считаю, что при организации и проведении современного урока физкультуры необходимо использовать ИКТ, что позволяет успешно совмещать не только физическую и умственную работу.</w:t>
      </w:r>
    </w:p>
    <w:p w14:paraId="03D36C06" w14:textId="77777777" w:rsidR="00094E4C" w:rsidRPr="00F900FE" w:rsidRDefault="00094E4C" w:rsidP="00F900FE">
      <w:pPr>
        <w:ind w:right="567" w:firstLine="709"/>
        <w:jc w:val="both"/>
        <w:rPr>
          <w:i/>
          <w:sz w:val="24"/>
        </w:rPr>
      </w:pPr>
    </w:p>
    <w:p w14:paraId="60E3C5FE" w14:textId="77777777" w:rsidR="00C97700" w:rsidRPr="00F900FE" w:rsidRDefault="00F17E2F" w:rsidP="00F900FE">
      <w:pPr>
        <w:pStyle w:val="a3"/>
        <w:ind w:right="567" w:firstLine="709"/>
        <w:rPr>
          <w:b/>
          <w:i/>
          <w:spacing w:val="-4"/>
          <w:sz w:val="24"/>
        </w:rPr>
      </w:pPr>
      <w:r w:rsidRPr="00F900FE">
        <w:rPr>
          <w:b/>
          <w:i/>
          <w:spacing w:val="-4"/>
          <w:sz w:val="24"/>
        </w:rPr>
        <w:t>Список литературы:</w:t>
      </w:r>
    </w:p>
    <w:p w14:paraId="1D2F9ABC" w14:textId="77777777" w:rsidR="006E4931" w:rsidRPr="00F900FE" w:rsidRDefault="006E4931" w:rsidP="00F900FE">
      <w:pPr>
        <w:pStyle w:val="a3"/>
        <w:numPr>
          <w:ilvl w:val="0"/>
          <w:numId w:val="2"/>
        </w:numPr>
        <w:ind w:right="567"/>
        <w:rPr>
          <w:spacing w:val="-4"/>
          <w:sz w:val="24"/>
        </w:rPr>
      </w:pPr>
      <w:r w:rsidRPr="00F900FE">
        <w:rPr>
          <w:spacing w:val="-4"/>
          <w:sz w:val="24"/>
        </w:rPr>
        <w:t>Матвеев Л.П. Теория и методика физической культуры: учебник для ин-тов физ. культуры / Л.П. Матвеев. – М.: Изд-во «Физкультура и спорт», 1991. - 543 с.</w:t>
      </w:r>
    </w:p>
    <w:p w14:paraId="464FE2A2" w14:textId="77777777" w:rsidR="00694B39" w:rsidRPr="00F900FE" w:rsidRDefault="00694B39" w:rsidP="00F900FE">
      <w:pPr>
        <w:numPr>
          <w:ilvl w:val="0"/>
          <w:numId w:val="2"/>
        </w:numPr>
        <w:ind w:right="567"/>
        <w:rPr>
          <w:spacing w:val="-4"/>
          <w:sz w:val="24"/>
        </w:rPr>
      </w:pPr>
      <w:r w:rsidRPr="00F900FE">
        <w:rPr>
          <w:spacing w:val="-4"/>
          <w:sz w:val="24"/>
        </w:rPr>
        <w:t>Сизова Н.Н., Исмагилова Ю.Д. Анализ состояния здоровья современных школьников // Международный научно-исследовательский журнал. – Выпуск № 5(95). – Ч.3. (Педагогические науки), 2020. – С. 133-137.</w:t>
      </w:r>
    </w:p>
    <w:p w14:paraId="01B62D82" w14:textId="77777777" w:rsidR="006E4931" w:rsidRPr="00F900FE" w:rsidRDefault="006E4931" w:rsidP="00F900FE">
      <w:pPr>
        <w:numPr>
          <w:ilvl w:val="0"/>
          <w:numId w:val="2"/>
        </w:numPr>
        <w:ind w:right="567"/>
        <w:rPr>
          <w:spacing w:val="-4"/>
          <w:sz w:val="24"/>
        </w:rPr>
      </w:pPr>
      <w:r w:rsidRPr="00F900FE">
        <w:rPr>
          <w:spacing w:val="-4"/>
          <w:sz w:val="24"/>
        </w:rPr>
        <w:t>Федеральный Закон об образовании в Российской Федерации // http://www.consultant.ru/document/cons_doc_LAW_140174/</w:t>
      </w:r>
    </w:p>
    <w:p w14:paraId="44FC80BC" w14:textId="77777777" w:rsidR="00F17E2F" w:rsidRPr="00F900FE" w:rsidRDefault="00F17E2F" w:rsidP="00F900FE">
      <w:pPr>
        <w:pStyle w:val="a3"/>
        <w:ind w:right="567" w:firstLine="709"/>
        <w:rPr>
          <w:spacing w:val="-4"/>
          <w:sz w:val="24"/>
        </w:rPr>
      </w:pPr>
    </w:p>
    <w:sectPr w:rsidR="00F17E2F" w:rsidRPr="00F900FE" w:rsidSect="004F10F6">
      <w:pgSz w:w="11907" w:h="16840" w:code="9"/>
      <w:pgMar w:top="426" w:right="425" w:bottom="284" w:left="1276" w:header="1134" w:footer="113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BE5EAE4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EB00C9C"/>
    <w:multiLevelType w:val="hybridMultilevel"/>
    <w:tmpl w:val="CE08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DE"/>
    <w:rsid w:val="00017E56"/>
    <w:rsid w:val="00025DDE"/>
    <w:rsid w:val="00033F77"/>
    <w:rsid w:val="00033FEF"/>
    <w:rsid w:val="00077FBC"/>
    <w:rsid w:val="00094E4C"/>
    <w:rsid w:val="000A45A0"/>
    <w:rsid w:val="000B3902"/>
    <w:rsid w:val="000C297A"/>
    <w:rsid w:val="000D0D37"/>
    <w:rsid w:val="000D4E69"/>
    <w:rsid w:val="000D5E63"/>
    <w:rsid w:val="00121C17"/>
    <w:rsid w:val="001378D9"/>
    <w:rsid w:val="00151BA2"/>
    <w:rsid w:val="00197231"/>
    <w:rsid w:val="001E0770"/>
    <w:rsid w:val="001E7B42"/>
    <w:rsid w:val="001F574A"/>
    <w:rsid w:val="00201087"/>
    <w:rsid w:val="002072CD"/>
    <w:rsid w:val="00223AD2"/>
    <w:rsid w:val="002426D6"/>
    <w:rsid w:val="00242E87"/>
    <w:rsid w:val="00266050"/>
    <w:rsid w:val="00287FAB"/>
    <w:rsid w:val="002A1CDC"/>
    <w:rsid w:val="002C4ED2"/>
    <w:rsid w:val="002D02A5"/>
    <w:rsid w:val="002D0756"/>
    <w:rsid w:val="002E04C7"/>
    <w:rsid w:val="0031280F"/>
    <w:rsid w:val="00321248"/>
    <w:rsid w:val="003409BF"/>
    <w:rsid w:val="0035076F"/>
    <w:rsid w:val="00355F46"/>
    <w:rsid w:val="00356FA7"/>
    <w:rsid w:val="00382871"/>
    <w:rsid w:val="003B109F"/>
    <w:rsid w:val="003E200A"/>
    <w:rsid w:val="003E2B0E"/>
    <w:rsid w:val="004108D5"/>
    <w:rsid w:val="004202C1"/>
    <w:rsid w:val="00420958"/>
    <w:rsid w:val="0047157A"/>
    <w:rsid w:val="00482886"/>
    <w:rsid w:val="00486698"/>
    <w:rsid w:val="004A56AC"/>
    <w:rsid w:val="004A6E2D"/>
    <w:rsid w:val="004D13DD"/>
    <w:rsid w:val="004D331C"/>
    <w:rsid w:val="004D59FB"/>
    <w:rsid w:val="004F10F6"/>
    <w:rsid w:val="005000B8"/>
    <w:rsid w:val="00504FD1"/>
    <w:rsid w:val="005075D0"/>
    <w:rsid w:val="00515EEA"/>
    <w:rsid w:val="0051636A"/>
    <w:rsid w:val="005320D2"/>
    <w:rsid w:val="00533907"/>
    <w:rsid w:val="005504B5"/>
    <w:rsid w:val="00560C17"/>
    <w:rsid w:val="00572130"/>
    <w:rsid w:val="005721E3"/>
    <w:rsid w:val="00572C20"/>
    <w:rsid w:val="005874B4"/>
    <w:rsid w:val="00592ABA"/>
    <w:rsid w:val="005A182F"/>
    <w:rsid w:val="005B6162"/>
    <w:rsid w:val="005C0B98"/>
    <w:rsid w:val="005F37C2"/>
    <w:rsid w:val="005F4D79"/>
    <w:rsid w:val="006102A5"/>
    <w:rsid w:val="00664C9F"/>
    <w:rsid w:val="00694B39"/>
    <w:rsid w:val="006A7DBB"/>
    <w:rsid w:val="006C5B70"/>
    <w:rsid w:val="006D1093"/>
    <w:rsid w:val="006D491A"/>
    <w:rsid w:val="006D5027"/>
    <w:rsid w:val="006E4931"/>
    <w:rsid w:val="00702A8C"/>
    <w:rsid w:val="007222C9"/>
    <w:rsid w:val="007307F2"/>
    <w:rsid w:val="00733C6A"/>
    <w:rsid w:val="0073669C"/>
    <w:rsid w:val="00745623"/>
    <w:rsid w:val="00772876"/>
    <w:rsid w:val="007A7BE6"/>
    <w:rsid w:val="007B6B58"/>
    <w:rsid w:val="007F0344"/>
    <w:rsid w:val="00800523"/>
    <w:rsid w:val="008245C8"/>
    <w:rsid w:val="00834306"/>
    <w:rsid w:val="008A78D9"/>
    <w:rsid w:val="008C0FC5"/>
    <w:rsid w:val="008C40EF"/>
    <w:rsid w:val="00903F5F"/>
    <w:rsid w:val="00923A8C"/>
    <w:rsid w:val="009330FE"/>
    <w:rsid w:val="00947BFB"/>
    <w:rsid w:val="0097254D"/>
    <w:rsid w:val="00992339"/>
    <w:rsid w:val="009A2C77"/>
    <w:rsid w:val="009B1551"/>
    <w:rsid w:val="009D48D0"/>
    <w:rsid w:val="00A10471"/>
    <w:rsid w:val="00A53110"/>
    <w:rsid w:val="00A61FFB"/>
    <w:rsid w:val="00AD585E"/>
    <w:rsid w:val="00AE211D"/>
    <w:rsid w:val="00B54A4E"/>
    <w:rsid w:val="00BA0A40"/>
    <w:rsid w:val="00BB2466"/>
    <w:rsid w:val="00C003A2"/>
    <w:rsid w:val="00C06E99"/>
    <w:rsid w:val="00C472C6"/>
    <w:rsid w:val="00C5706C"/>
    <w:rsid w:val="00C66F1A"/>
    <w:rsid w:val="00C97700"/>
    <w:rsid w:val="00CD15C2"/>
    <w:rsid w:val="00CF5629"/>
    <w:rsid w:val="00D266D0"/>
    <w:rsid w:val="00DB7BB1"/>
    <w:rsid w:val="00DD15CE"/>
    <w:rsid w:val="00DE1FC1"/>
    <w:rsid w:val="00E0724A"/>
    <w:rsid w:val="00E20BCE"/>
    <w:rsid w:val="00E5634E"/>
    <w:rsid w:val="00E63521"/>
    <w:rsid w:val="00E72AF6"/>
    <w:rsid w:val="00ED3EA5"/>
    <w:rsid w:val="00F17E2F"/>
    <w:rsid w:val="00F37B27"/>
    <w:rsid w:val="00F671CB"/>
    <w:rsid w:val="00F900FE"/>
    <w:rsid w:val="00FA278F"/>
    <w:rsid w:val="00FA7418"/>
    <w:rsid w:val="00FB2132"/>
    <w:rsid w:val="00FB7A18"/>
    <w:rsid w:val="00FC4D5B"/>
    <w:rsid w:val="00FD4363"/>
    <w:rsid w:val="00FF6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78F"/>
  <w15:chartTrackingRefBased/>
  <w15:docId w15:val="{FFA28D02-A12A-0445-9162-EB25B793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24A"/>
    <w:rPr>
      <w:rFonts w:ascii="Times New Roman" w:eastAsia="Times New Roman" w:hAnsi="Times New Roman"/>
      <w:sz w:val="28"/>
      <w:szCs w:val="24"/>
    </w:rPr>
  </w:style>
  <w:style w:type="paragraph" w:styleId="1">
    <w:name w:val="heading 1"/>
    <w:basedOn w:val="a"/>
    <w:next w:val="a"/>
    <w:link w:val="10"/>
    <w:qFormat/>
    <w:rsid w:val="00E0724A"/>
    <w:pPr>
      <w:keepNext/>
      <w:jc w:val="center"/>
      <w:outlineLvl w:val="0"/>
    </w:pPr>
    <w:rPr>
      <w:rFonts w:ascii="Arial" w:hAnsi="Arial" w:cs="Arial"/>
      <w:b/>
      <w:bCs/>
    </w:rPr>
  </w:style>
  <w:style w:type="paragraph" w:styleId="2">
    <w:name w:val="heading 2"/>
    <w:basedOn w:val="a"/>
    <w:next w:val="a"/>
    <w:link w:val="20"/>
    <w:qFormat/>
    <w:rsid w:val="00E0724A"/>
    <w:pPr>
      <w:keepNext/>
      <w:jc w:val="center"/>
      <w:outlineLvl w:val="1"/>
    </w:pPr>
    <w:rPr>
      <w:b/>
      <w:bCs/>
      <w:i/>
      <w:iCs/>
    </w:rPr>
  </w:style>
  <w:style w:type="paragraph" w:styleId="3">
    <w:name w:val="heading 3"/>
    <w:basedOn w:val="a"/>
    <w:next w:val="a"/>
    <w:link w:val="30"/>
    <w:qFormat/>
    <w:rsid w:val="00E0724A"/>
    <w:pPr>
      <w:keepNext/>
      <w:jc w:val="center"/>
      <w:outlineLvl w:val="2"/>
    </w:pPr>
    <w:rPr>
      <w:rFonts w:ascii="Arial" w:hAnsi="Arial" w:cs="Arial"/>
      <w:b/>
      <w:bCs/>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724A"/>
    <w:rPr>
      <w:rFonts w:ascii="Arial" w:eastAsia="Times New Roman" w:hAnsi="Arial" w:cs="Arial"/>
      <w:b/>
      <w:bCs/>
      <w:sz w:val="28"/>
      <w:szCs w:val="24"/>
      <w:lang w:eastAsia="ru-RU"/>
    </w:rPr>
  </w:style>
  <w:style w:type="character" w:customStyle="1" w:styleId="20">
    <w:name w:val="Заголовок 2 Знак"/>
    <w:link w:val="2"/>
    <w:rsid w:val="00E0724A"/>
    <w:rPr>
      <w:rFonts w:ascii="Times New Roman" w:eastAsia="Times New Roman" w:hAnsi="Times New Roman" w:cs="Times New Roman"/>
      <w:b/>
      <w:bCs/>
      <w:i/>
      <w:iCs/>
      <w:sz w:val="28"/>
      <w:szCs w:val="24"/>
      <w:lang w:eastAsia="ru-RU"/>
    </w:rPr>
  </w:style>
  <w:style w:type="character" w:customStyle="1" w:styleId="30">
    <w:name w:val="Заголовок 3 Знак"/>
    <w:link w:val="3"/>
    <w:rsid w:val="00E0724A"/>
    <w:rPr>
      <w:rFonts w:ascii="Arial" w:eastAsia="Times New Roman" w:hAnsi="Arial" w:cs="Arial"/>
      <w:b/>
      <w:bCs/>
      <w:i/>
      <w:iCs/>
      <w:sz w:val="32"/>
      <w:szCs w:val="24"/>
      <w:lang w:eastAsia="ru-RU"/>
    </w:rPr>
  </w:style>
  <w:style w:type="paragraph" w:styleId="a3">
    <w:name w:val="Body Text"/>
    <w:basedOn w:val="a"/>
    <w:link w:val="a4"/>
    <w:rsid w:val="00E0724A"/>
    <w:pPr>
      <w:jc w:val="both"/>
    </w:pPr>
  </w:style>
  <w:style w:type="character" w:customStyle="1" w:styleId="a4">
    <w:name w:val="Основной текст Знак"/>
    <w:link w:val="a3"/>
    <w:rsid w:val="00E0724A"/>
    <w:rPr>
      <w:rFonts w:ascii="Times New Roman" w:eastAsia="Times New Roman" w:hAnsi="Times New Roman" w:cs="Times New Roman"/>
      <w:sz w:val="28"/>
      <w:szCs w:val="24"/>
      <w:lang w:eastAsia="ru-RU"/>
    </w:rPr>
  </w:style>
  <w:style w:type="paragraph" w:styleId="21">
    <w:name w:val="Body Text 2"/>
    <w:basedOn w:val="a"/>
    <w:link w:val="22"/>
    <w:rsid w:val="00E0724A"/>
    <w:pPr>
      <w:jc w:val="center"/>
    </w:pPr>
  </w:style>
  <w:style w:type="character" w:customStyle="1" w:styleId="22">
    <w:name w:val="Основной текст 2 Знак"/>
    <w:link w:val="21"/>
    <w:rsid w:val="00E0724A"/>
    <w:rPr>
      <w:rFonts w:ascii="Times New Roman" w:eastAsia="Times New Roman" w:hAnsi="Times New Roman" w:cs="Times New Roman"/>
      <w:sz w:val="28"/>
      <w:szCs w:val="24"/>
      <w:lang w:eastAsia="ru-RU"/>
    </w:rPr>
  </w:style>
  <w:style w:type="character" w:styleId="a5">
    <w:name w:val="Hyperlink"/>
    <w:rsid w:val="00E0724A"/>
    <w:rPr>
      <w:color w:val="0000FF"/>
      <w:u w:val="single"/>
    </w:rPr>
  </w:style>
  <w:style w:type="paragraph" w:styleId="a6">
    <w:name w:val="Balloon Text"/>
    <w:basedOn w:val="a"/>
    <w:link w:val="a7"/>
    <w:uiPriority w:val="99"/>
    <w:semiHidden/>
    <w:unhideWhenUsed/>
    <w:rsid w:val="00E0724A"/>
    <w:rPr>
      <w:rFonts w:ascii="Tahoma" w:hAnsi="Tahoma" w:cs="Tahoma"/>
      <w:sz w:val="16"/>
      <w:szCs w:val="16"/>
    </w:rPr>
  </w:style>
  <w:style w:type="character" w:customStyle="1" w:styleId="a7">
    <w:name w:val="Текст выноски Знак"/>
    <w:link w:val="a6"/>
    <w:uiPriority w:val="99"/>
    <w:semiHidden/>
    <w:rsid w:val="00E0724A"/>
    <w:rPr>
      <w:rFonts w:ascii="Tahoma" w:eastAsia="Times New Roman" w:hAnsi="Tahoma" w:cs="Tahoma"/>
      <w:sz w:val="16"/>
      <w:szCs w:val="16"/>
      <w:lang w:eastAsia="ru-RU"/>
    </w:rPr>
  </w:style>
  <w:style w:type="character" w:styleId="a8">
    <w:name w:val="Strong"/>
    <w:uiPriority w:val="22"/>
    <w:qFormat/>
    <w:rsid w:val="00E63521"/>
    <w:rPr>
      <w:b/>
      <w:bCs/>
    </w:rPr>
  </w:style>
  <w:style w:type="character" w:customStyle="1" w:styleId="apple-converted-space">
    <w:name w:val="apple-converted-space"/>
    <w:basedOn w:val="a0"/>
    <w:rsid w:val="004A56AC"/>
  </w:style>
  <w:style w:type="character" w:customStyle="1" w:styleId="s8">
    <w:name w:val="s8"/>
    <w:basedOn w:val="a0"/>
    <w:rsid w:val="004A56AC"/>
  </w:style>
  <w:style w:type="character" w:customStyle="1" w:styleId="s2">
    <w:name w:val="s2"/>
    <w:basedOn w:val="a0"/>
    <w:rsid w:val="004A56AC"/>
  </w:style>
  <w:style w:type="paragraph" w:styleId="a9">
    <w:name w:val="List Paragraph"/>
    <w:basedOn w:val="a"/>
    <w:uiPriority w:val="34"/>
    <w:qFormat/>
    <w:rsid w:val="005C0B98"/>
    <w:pPr>
      <w:spacing w:after="200" w:line="276" w:lineRule="auto"/>
      <w:ind w:left="720"/>
      <w:contextualSpacing/>
    </w:pPr>
    <w:rPr>
      <w:rFonts w:ascii="Calibri" w:eastAsia="Calibri" w:hAnsi="Calibri"/>
      <w:sz w:val="22"/>
      <w:szCs w:val="22"/>
      <w:lang w:eastAsia="en-US"/>
    </w:rPr>
  </w:style>
  <w:style w:type="paragraph" w:styleId="aa">
    <w:name w:val="No Spacing"/>
    <w:autoRedefine/>
    <w:uiPriority w:val="1"/>
    <w:qFormat/>
    <w:rsid w:val="00C97700"/>
    <w:pPr>
      <w:spacing w:line="360" w:lineRule="auto"/>
      <w:jc w:val="both"/>
    </w:pPr>
    <w:rPr>
      <w:rFonts w:ascii="Times New Roman" w:eastAsia="Times New Roman" w:hAnsi="Times New Roman"/>
      <w:sz w:val="28"/>
      <w:szCs w:val="22"/>
    </w:rPr>
  </w:style>
  <w:style w:type="paragraph" w:styleId="23">
    <w:name w:val="Body Text Indent 2"/>
    <w:basedOn w:val="a"/>
    <w:link w:val="24"/>
    <w:uiPriority w:val="99"/>
    <w:semiHidden/>
    <w:unhideWhenUsed/>
    <w:rsid w:val="0031280F"/>
    <w:pPr>
      <w:spacing w:after="120" w:line="480" w:lineRule="auto"/>
      <w:ind w:left="283"/>
    </w:pPr>
  </w:style>
  <w:style w:type="character" w:customStyle="1" w:styleId="24">
    <w:name w:val="Основной текст с отступом 2 Знак"/>
    <w:link w:val="23"/>
    <w:uiPriority w:val="99"/>
    <w:semiHidden/>
    <w:rsid w:val="0031280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5087">
      <w:bodyDiv w:val="1"/>
      <w:marLeft w:val="0"/>
      <w:marRight w:val="0"/>
      <w:marTop w:val="0"/>
      <w:marBottom w:val="0"/>
      <w:divBdr>
        <w:top w:val="none" w:sz="0" w:space="0" w:color="auto"/>
        <w:left w:val="none" w:sz="0" w:space="0" w:color="auto"/>
        <w:bottom w:val="none" w:sz="0" w:space="0" w:color="auto"/>
        <w:right w:val="none" w:sz="0" w:space="0" w:color="auto"/>
      </w:divBdr>
    </w:div>
    <w:div w:id="1136795493">
      <w:bodyDiv w:val="1"/>
      <w:marLeft w:val="0"/>
      <w:marRight w:val="0"/>
      <w:marTop w:val="0"/>
      <w:marBottom w:val="0"/>
      <w:divBdr>
        <w:top w:val="none" w:sz="0" w:space="0" w:color="auto"/>
        <w:left w:val="none" w:sz="0" w:space="0" w:color="auto"/>
        <w:bottom w:val="none" w:sz="0" w:space="0" w:color="auto"/>
        <w:right w:val="none" w:sz="0" w:space="0" w:color="auto"/>
      </w:divBdr>
    </w:div>
    <w:div w:id="15232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Корякин Константин Иванович</dc:creator>
  <cp:keywords/>
  <cp:lastModifiedBy>Мерчик</cp:lastModifiedBy>
  <cp:revision>2</cp:revision>
  <cp:lastPrinted>2018-09-06T08:26:00Z</cp:lastPrinted>
  <dcterms:created xsi:type="dcterms:W3CDTF">2022-12-04T14:23:00Z</dcterms:created>
  <dcterms:modified xsi:type="dcterms:W3CDTF">2022-12-04T14:23:00Z</dcterms:modified>
</cp:coreProperties>
</file>