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21D7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440" w:before="225" w:after="75"/>
        <w:ind w:firstLine="0" w:left="300" w:right="0"/>
        <w:outlineLvl w:val="0"/>
        <w:rPr>
          <w:rFonts w:ascii="Times New Roman" w:hAnsi="Times New Roman"/>
          <w:b w:val="1"/>
          <w:i w:val="0"/>
          <w:color w:val="606060"/>
          <w:sz w:val="40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606060"/>
          <w:sz w:val="40"/>
          <w:shd w:val="clear" w:fill="FFFFFF"/>
        </w:rPr>
        <w:t>Лошаденка</w:t>
      </w:r>
      <w:r>
        <w:rPr>
          <w:rFonts w:ascii="Times New Roman" w:hAnsi="Times New Roman"/>
          <w:b w:val="1"/>
          <w:i w:val="0"/>
          <w:color w:val="606060"/>
          <w:sz w:val="40"/>
          <w:shd w:val="clear" w:fill="FFFFFF"/>
        </w:rPr>
        <w:t>.</w:t>
      </w:r>
    </w:p>
    <w:p>
      <w:pPr>
        <w:rPr>
          <w:sz w:val="28"/>
        </w:rPr>
      </w:pPr>
      <w:r>
        <w:rPr>
          <w:rFonts w:ascii="Times New Roman" w:hAnsi="Times New Roman"/>
          <w:b w:val="0"/>
          <w:i w:val="0"/>
          <w:color w:val="000000"/>
          <w:sz w:val="27"/>
          <w:shd w:val="clear" w:fill="FFFFFF"/>
        </w:rPr>
        <w:t>В знойной пыли</w:t>
        <w:br w:type="textWrapping"/>
        <w:t>Чуть брела лошаденка,</w:t>
        <w:br w:type="textWrapping"/>
        <w:t>Мимо церквушки,</w:t>
        <w:br w:type="textWrapping"/>
        <w:t>Свернув на большак.</w:t>
        <w:br w:type="textWrapping"/>
        <w:t>А на телеге</w:t>
        <w:br w:type="textWrapping"/>
        <w:t>Сидела девчонка,</w:t>
        <w:br w:type="textWrapping"/>
        <w:t>Гневно крича,</w:t>
        <w:br w:type="textWrapping"/>
        <w:t>Что б ускорила шаг.</w:t>
        <w:br w:type="textWrapping"/>
        <w:br w:type="textWrapping"/>
        <w:t>Но потерялась</w:t>
        <w:br w:type="textWrapping"/>
        <w:t>Стальная подкова,</w:t>
        <w:br w:type="textWrapping"/>
        <w:t>Тело привычно</w:t>
        <w:br w:type="textWrapping"/>
        <w:t>К ударам кнута,</w:t>
        <w:br w:type="textWrapping"/>
        <w:t>Что же ты бьешь её,</w:t>
        <w:br w:type="textWrapping"/>
        <w:t>Снова и снова,</w:t>
        <w:br w:type="textWrapping"/>
        <w:t>Видишь, устала</w:t>
        <w:br w:type="textWrapping"/>
        <w:t>И сила не та...</w:t>
        <w:br w:type="textWrapping"/>
        <w:br w:type="textWrapping"/>
        <w:t>Ты пожалей,</w:t>
        <w:br w:type="textWrapping"/>
        <w:t>Ей немного осталось,</w:t>
        <w:br w:type="textWrapping"/>
        <w:t>Вожжи ослабь</w:t>
        <w:br w:type="textWrapping"/>
        <w:t>И подкову купи.</w:t>
        <w:br w:type="textWrapping"/>
        <w:t>Время летит</w:t>
        <w:br w:type="textWrapping"/>
        <w:t>И унылую Старость,</w:t>
        <w:br w:type="textWrapping"/>
        <w:t>Юность, не надо,</w:t>
        <w:br w:type="textWrapping"/>
        <w:t>Не торопи...</w:t>
        <w:br w:type="textWrapping"/>
        <w:t>12.05.2020г.</w:t>
        <w:br w:type="textWrapping"/>
        <w:t>В. Ляхов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