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83" w:rsidRDefault="001F3DC7" w:rsidP="000A6A47">
      <w:pPr>
        <w:shd w:val="clear" w:color="auto" w:fill="FFFFFF"/>
        <w:spacing w:line="324" w:lineRule="exact"/>
        <w:ind w:left="-1985" w:righ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8.85pt;margin-top:-827.95pt;width:612.35pt;height:841.45pt;z-index:-251658752" wrapcoords="-26 0 -26 21581 21600 21581 21600 0 -26 0">
            <v:imagedata r:id="rId7" o:title="1"/>
            <w10:wrap type="through"/>
          </v:shape>
        </w:pict>
      </w:r>
      <w:r w:rsidR="00CD7C83" w:rsidRPr="00512634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                               </w:t>
      </w:r>
    </w:p>
    <w:p w:rsidR="00CD7C83" w:rsidRDefault="00CD7C83" w:rsidP="00514D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DE" w:rsidRDefault="00792CDE" w:rsidP="00514D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514D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7C83" w:rsidRPr="009C2969" w:rsidRDefault="00CD7C83" w:rsidP="00514D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 На современном этапе развития дополнительного образования детей активно развивается  новое направление художественного воспитания детей  - детский дизайн. Эта  деятельность нова и мало изучена, но она обладает несомненным  развивающим потенциалом для всех сфер личности.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«Детский дизайн» определяется специалистами как общественно полезное художественно-декоративное творчество, способствующее обогащению детских форм деятельности и общения.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Говоря о ребенке-дизайнере, мы зачастую подразумеваем ребенка художника, главными качествами которого является: нестандартность мышления, фантазия, воображение, умение  сочетать цвет и форму. Из этого следует, что для того, чтобы ребенок стал дизайнером, в первую очередь нужно развивать у него воображение,  поощрять нестандартное видение окружающего мира.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Секреты белошвейки</w:t>
      </w:r>
      <w:r w:rsidRPr="009C2969">
        <w:rPr>
          <w:rFonts w:ascii="Times New Roman" w:hAnsi="Times New Roman" w:cs="Times New Roman"/>
          <w:sz w:val="28"/>
          <w:szCs w:val="28"/>
        </w:rPr>
        <w:t>» э</w:t>
      </w:r>
      <w:r w:rsidRPr="009C2969">
        <w:rPr>
          <w:rStyle w:val="apple-style-span"/>
          <w:rFonts w:ascii="Times New Roman" w:hAnsi="Times New Roman" w:cs="Times New Roman"/>
          <w:sz w:val="28"/>
          <w:szCs w:val="28"/>
        </w:rPr>
        <w:t>то ра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звивающий</w:t>
      </w:r>
      <w:r w:rsidRPr="009C2969">
        <w:rPr>
          <w:rStyle w:val="apple-style-span"/>
          <w:rFonts w:ascii="Times New Roman" w:hAnsi="Times New Roman" w:cs="Times New Roman"/>
          <w:sz w:val="28"/>
          <w:szCs w:val="28"/>
        </w:rPr>
        <w:t>, разработанный специально для детей среднего школьного возраста, который позволяет подготовить обучающихся для последующих курсов, где необходимы определенные навыки в работе.</w:t>
      </w:r>
      <w:proofErr w:type="gramEnd"/>
      <w:r w:rsidRPr="009C2969">
        <w:rPr>
          <w:rStyle w:val="apple-style-span"/>
          <w:rFonts w:ascii="Times New Roman" w:hAnsi="Times New Roman" w:cs="Times New Roman"/>
          <w:sz w:val="28"/>
          <w:szCs w:val="28"/>
        </w:rPr>
        <w:t xml:space="preserve"> В процессе обучения дети знакомятся с различными методами творчества, четко формируют перед собой цель, решают поставленные задачи, знакомятся с различными средствами графического изображения, но самое главное, - они становятся самостоятельными творцами, учатся обосновывать свой выбор в решении того или иного вопроса.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Style w:val="FontStyle13"/>
          <w:b/>
          <w:bCs/>
          <w:i/>
          <w:iCs/>
          <w:sz w:val="28"/>
          <w:szCs w:val="28"/>
        </w:rPr>
        <w:t>Программа имеет художественную направленность</w:t>
      </w:r>
      <w:r w:rsidRPr="009C2969">
        <w:rPr>
          <w:rStyle w:val="FontStyle13"/>
          <w:sz w:val="28"/>
          <w:szCs w:val="28"/>
        </w:rPr>
        <w:t xml:space="preserve">, </w:t>
      </w:r>
      <w:r w:rsidRPr="009C2969">
        <w:rPr>
          <w:rFonts w:ascii="Times New Roman" w:hAnsi="Times New Roman" w:cs="Times New Roman"/>
          <w:sz w:val="28"/>
          <w:szCs w:val="28"/>
        </w:rPr>
        <w:t xml:space="preserve">способствует  приобщению 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 xml:space="preserve"> к основам предметного дизайна </w:t>
      </w:r>
      <w:r w:rsidRPr="009C2969">
        <w:rPr>
          <w:rStyle w:val="FontStyle13"/>
          <w:sz w:val="28"/>
          <w:szCs w:val="28"/>
        </w:rPr>
        <w:t xml:space="preserve">и </w:t>
      </w:r>
      <w:r w:rsidRPr="009C2969">
        <w:rPr>
          <w:rStyle w:val="c13"/>
          <w:rFonts w:ascii="Times New Roman" w:hAnsi="Times New Roman" w:cs="Times New Roman"/>
          <w:sz w:val="28"/>
          <w:szCs w:val="28"/>
        </w:rPr>
        <w:t xml:space="preserve">позволяет им раскрыть свой творческий потенциал. </w:t>
      </w:r>
      <w:r w:rsidRPr="009C2969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2969">
        <w:rPr>
          <w:rStyle w:val="FontStyle13"/>
          <w:b/>
          <w:bCs/>
          <w:i/>
          <w:iCs/>
          <w:sz w:val="28"/>
          <w:szCs w:val="28"/>
        </w:rPr>
        <w:t>Актуальность данной программы</w:t>
      </w:r>
      <w:r w:rsidRPr="009C2969">
        <w:rPr>
          <w:rStyle w:val="FontStyle13"/>
          <w:sz w:val="28"/>
          <w:szCs w:val="28"/>
        </w:rPr>
        <w:t xml:space="preserve"> продиктована необходимостью решения</w:t>
      </w:r>
      <w:r w:rsidRPr="009C2969">
        <w:rPr>
          <w:rFonts w:ascii="Times New Roman" w:hAnsi="Times New Roman" w:cs="Times New Roman"/>
          <w:sz w:val="28"/>
          <w:szCs w:val="28"/>
        </w:rPr>
        <w:t xml:space="preserve"> задач художественного образования школьников, которые выдвигаются в концепции модернизации российского образования и подчеркивают важность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Отличительной особенностью </w:t>
      </w:r>
      <w:r w:rsidRPr="009C2969">
        <w:rPr>
          <w:rFonts w:ascii="Times New Roman" w:hAnsi="Times New Roman" w:cs="Times New Roman"/>
          <w:sz w:val="28"/>
          <w:szCs w:val="28"/>
        </w:rPr>
        <w:t>данной программы от других программ по дизайну является то, что она предполагает обязательное использование моделирования и дизайна одежды для кукол, а также изучение способов изготовления различных поделок, сувениров и аксессуаров. Особенно ценно самостоятельное изготовление коллекции одежды для кукол, объектов предметного дизайна с использованием изученных техник декоративно-прикладного искусства.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Новизна программы </w:t>
      </w:r>
      <w:r w:rsidRPr="009C2969">
        <w:rPr>
          <w:rFonts w:ascii="Times New Roman" w:hAnsi="Times New Roman" w:cs="Times New Roman"/>
          <w:sz w:val="28"/>
          <w:szCs w:val="28"/>
        </w:rPr>
        <w:t>заключается в том, что она дает возможность не только изучить различные техники декоративно-прикладного искусства, но и применить их  при проектировании предметов быта для оформления интерьера.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C2969">
        <w:rPr>
          <w:rStyle w:val="FontStyle13"/>
          <w:sz w:val="28"/>
          <w:szCs w:val="28"/>
        </w:rPr>
        <w:t xml:space="preserve"> </w:t>
      </w:r>
      <w:r w:rsidRPr="009C2969">
        <w:rPr>
          <w:rFonts w:ascii="Times New Roman" w:hAnsi="Times New Roman" w:cs="Times New Roman"/>
          <w:sz w:val="28"/>
          <w:szCs w:val="28"/>
        </w:rPr>
        <w:t>является  образовательной, развивающей. Носит практико-ориентированный характер.</w:t>
      </w:r>
    </w:p>
    <w:p w:rsidR="00CD7C83" w:rsidRPr="009C2969" w:rsidRDefault="00CD7C83" w:rsidP="00877925">
      <w:pPr>
        <w:pStyle w:val="a4"/>
        <w:jc w:val="both"/>
        <w:rPr>
          <w:rStyle w:val="FontStyle13"/>
          <w:sz w:val="28"/>
          <w:szCs w:val="28"/>
        </w:rPr>
      </w:pPr>
      <w:r w:rsidRPr="009C2969">
        <w:rPr>
          <w:rStyle w:val="FontStyle13"/>
          <w:sz w:val="28"/>
          <w:szCs w:val="28"/>
        </w:rPr>
        <w:t xml:space="preserve">Занятия проводятся в студии декоративно-прикладного искусства с разновозрастным составом </w:t>
      </w:r>
      <w:proofErr w:type="gramStart"/>
      <w:r w:rsidRPr="009C2969">
        <w:rPr>
          <w:rStyle w:val="FontStyle13"/>
          <w:sz w:val="28"/>
          <w:szCs w:val="28"/>
        </w:rPr>
        <w:t>обучающихся</w:t>
      </w:r>
      <w:proofErr w:type="gramEnd"/>
      <w:r w:rsidRPr="009C2969">
        <w:rPr>
          <w:rStyle w:val="FontStyle13"/>
          <w:sz w:val="28"/>
          <w:szCs w:val="28"/>
        </w:rPr>
        <w:t>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Возраст  обучающихся  - 10-14 лет.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Вид  группы  - профильный.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Состав  группы  -  постоянный.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 группу набираются все желающие, в том числе не имеющие  начальной художественной подготовки.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группы – </w:t>
      </w:r>
      <w:r w:rsidRPr="009C296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9C29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Форма  занятий  -  групповая, индивидуальная.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Количество учебных часов  в  год - 144 часа.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Режим занятий - 2 раза в неделю, продолжительность занятия – 2 часа. После 45 минут занятия предусмотрен  15-минутный перерыв.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C2969">
        <w:rPr>
          <w:rFonts w:ascii="Times New Roman" w:hAnsi="Times New Roman" w:cs="Times New Roman"/>
          <w:sz w:val="28"/>
          <w:szCs w:val="28"/>
        </w:rPr>
        <w:t xml:space="preserve">  развитие личностных качеств детей в процессе освоения основ предметного дизайна.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задачи программы: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Образовательные задачи: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изучить основы различных техник декоративно-прикладного творчества;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освоить технологические знания проектирования и художественного конструирования швейных изделий и предметов быта.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овладеть практическими навыками и приёмами изготовления и декорирования изделий.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обучить основам дизайна;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познакомить с основными законами композиции;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научить пользоваться законами цветоведения;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формировать художественно-образное мышление;</w:t>
      </w:r>
    </w:p>
    <w:p w:rsidR="00CD7C83" w:rsidRPr="009C2969" w:rsidRDefault="00CD7C83" w:rsidP="008779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формировать практические навыки работы в различных видах дизайна и изобразительного творчества.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Воспитательные задачи:</w:t>
      </w:r>
    </w:p>
    <w:p w:rsidR="00CD7C83" w:rsidRPr="009C2969" w:rsidRDefault="00CD7C83" w:rsidP="00877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формировать общую культуру учащихся;</w:t>
      </w:r>
    </w:p>
    <w:p w:rsidR="00CD7C83" w:rsidRPr="009C2969" w:rsidRDefault="00CD7C83" w:rsidP="00877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воспитывать аккуратность, прилежание в работе, трудолюбие;</w:t>
      </w:r>
    </w:p>
    <w:p w:rsidR="00CD7C83" w:rsidRPr="009C2969" w:rsidRDefault="00CD7C83" w:rsidP="00877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воспитывать стремление к качеству выполняемых изделий;</w:t>
      </w:r>
    </w:p>
    <w:p w:rsidR="00CD7C83" w:rsidRPr="009C2969" w:rsidRDefault="00CD7C83" w:rsidP="008779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воспитывать чувство удовлетворения от творческого процесса и от результата труда.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Развивающие задачи: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развивать общий кругозор;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 при составлении композиции костюма и объектов предметного дизайна;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знакомить с работой дизайнера;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различным видам декоративной отделки и положительную мотивацию к совершенствованию в данных направлениях декоративно-прикладного искусства.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формировать творческое отношение к качественному осуществлению трудовой деятельности;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развивать зрительное восприятие, чувства цвета, композиционной культуры;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содействовать адаптации учащихся к жизни в обществе;</w:t>
      </w:r>
    </w:p>
    <w:p w:rsidR="00CD7C83" w:rsidRPr="009C2969" w:rsidRDefault="00CD7C83" w:rsidP="008779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развивать творческую деятельность учащегося.</w:t>
      </w:r>
    </w:p>
    <w:p w:rsidR="00CD7C83" w:rsidRPr="009C2969" w:rsidRDefault="00CD7C83" w:rsidP="00877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8779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021" w:rsidRDefault="004C1021" w:rsidP="004C1021">
      <w:pPr>
        <w:pStyle w:val="50"/>
        <w:shd w:val="clear" w:color="auto" w:fill="auto"/>
        <w:tabs>
          <w:tab w:val="left" w:leader="dot" w:pos="8328"/>
        </w:tabs>
        <w:spacing w:before="0" w:after="48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разработана согласно требованиям следующих нормативных документов: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right="720" w:hanging="284"/>
        <w:rPr>
          <w:sz w:val="28"/>
          <w:szCs w:val="28"/>
        </w:rPr>
      </w:pPr>
      <w:r>
        <w:rPr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 г. №41);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right="720" w:hanging="284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но дополнительным общеобразовательным программам, (утвержден приказом Министерства образования и науки РФ от 09.12.2018 № 196).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</w:t>
      </w:r>
      <w:r>
        <w:rPr>
          <w:sz w:val="28"/>
          <w:szCs w:val="28"/>
          <w:lang w:val="en-US" w:bidi="en-US"/>
        </w:rPr>
        <w:t>N</w:t>
      </w:r>
      <w:r w:rsidRPr="004C1021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996-р)</w:t>
      </w:r>
    </w:p>
    <w:p w:rsidR="004C1021" w:rsidRDefault="004C1021" w:rsidP="004C1021">
      <w:pPr>
        <w:pStyle w:val="50"/>
        <w:numPr>
          <w:ilvl w:val="0"/>
          <w:numId w:val="15"/>
        </w:numPr>
        <w:shd w:val="clear" w:color="auto" w:fill="auto"/>
        <w:spacing w:before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CD7C83" w:rsidRPr="009C2969" w:rsidRDefault="00CD7C83" w:rsidP="0087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4C1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1021" w:rsidRDefault="004C1021" w:rsidP="004C1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F55" w:rsidRDefault="00820F55" w:rsidP="004C1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F55" w:rsidRDefault="00820F55" w:rsidP="004C1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4B3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20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620"/>
        <w:gridCol w:w="1620"/>
        <w:gridCol w:w="1543"/>
      </w:tblGrid>
      <w:tr w:rsidR="00CD7C83" w:rsidRPr="004B35B7">
        <w:trPr>
          <w:trHeight w:val="983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3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Направления моды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Дизайн костюма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Источники творчества и их трансформация. Рисунок и графика костюма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Дизайн костюма и постельных принадлежностей  для кукол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  <w:gridSpan w:val="4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 Художественная обработка материалов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 xml:space="preserve">Вышивка шелковыми лентами. 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 xml:space="preserve">Лоскутное шитье  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vAlign w:val="center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выставках, показах, концертах и конкурсах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CD7C83" w:rsidRPr="004B35B7">
        <w:trPr>
          <w:trHeight w:val="596"/>
        </w:trPr>
        <w:tc>
          <w:tcPr>
            <w:tcW w:w="1008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543" w:type="dxa"/>
          </w:tcPr>
          <w:p w:rsidR="00CD7C83" w:rsidRPr="004B35B7" w:rsidRDefault="00CD7C83" w:rsidP="004B35B7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35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</w:tr>
    </w:tbl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4B35B7" w:rsidRDefault="00CD7C83" w:rsidP="004B35B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1.Вводное занятие</w:t>
      </w:r>
      <w:r w:rsidRPr="004B35B7">
        <w:rPr>
          <w:rFonts w:ascii="Times New Roman" w:hAnsi="Times New Roman" w:cs="Times New Roman"/>
          <w:sz w:val="28"/>
          <w:szCs w:val="28"/>
        </w:rPr>
        <w:t>(</w:t>
      </w:r>
      <w:r w:rsidR="001F3DC7" w:rsidRPr="001F3D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35B7">
        <w:rPr>
          <w:rFonts w:ascii="Times New Roman" w:hAnsi="Times New Roman" w:cs="Times New Roman"/>
          <w:b/>
          <w:bCs/>
          <w:sz w:val="28"/>
          <w:szCs w:val="28"/>
        </w:rPr>
        <w:t>час)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Введение в программу. Входной контроль: упражнения за швейной машиной.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2.Модные направления </w:t>
      </w:r>
      <w:r w:rsidR="001F3DC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F3DC7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bookmarkStart w:id="0" w:name="_GoBack"/>
      <w:bookmarkEnd w:id="0"/>
      <w:r w:rsidRPr="004B35B7">
        <w:rPr>
          <w:rFonts w:ascii="Times New Roman" w:hAnsi="Times New Roman" w:cs="Times New Roman"/>
          <w:b/>
          <w:bCs/>
          <w:sz w:val="28"/>
          <w:szCs w:val="28"/>
        </w:rPr>
        <w:t>час)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Теоретическая часть. Просмотр и анализ специальной литературы и журналов.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Создание эскизных набросков одежды.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Раздел 1. Дизайн костюма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1.1.Стилистика(16час)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Теоретическая часть. </w:t>
      </w:r>
      <w:r w:rsidRPr="004B35B7">
        <w:rPr>
          <w:rFonts w:ascii="Times New Roman" w:hAnsi="Times New Roman" w:cs="Times New Roman"/>
          <w:sz w:val="28"/>
          <w:szCs w:val="28"/>
        </w:rPr>
        <w:t>Специфика понятия «Дизайн костюма».</w:t>
      </w:r>
      <w:r w:rsidRPr="004B35B7">
        <w:rPr>
          <w:rFonts w:ascii="Times New Roman" w:hAnsi="Times New Roman" w:cs="Times New Roman"/>
          <w:sz w:val="28"/>
          <w:szCs w:val="28"/>
        </w:rPr>
        <w:br/>
        <w:t xml:space="preserve"> Изучение объема (форма, геометрический вид, конструкция, масса, силуэт, фактура, цвет). Средства композиции костюм</w:t>
      </w:r>
      <w:proofErr w:type="gramStart"/>
      <w:r w:rsidRPr="004B35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B35B7">
        <w:rPr>
          <w:rFonts w:ascii="Times New Roman" w:hAnsi="Times New Roman" w:cs="Times New Roman"/>
          <w:sz w:val="28"/>
          <w:szCs w:val="28"/>
        </w:rPr>
        <w:t>пропорции, ритм). Свойства композиции. Цвет в костюме.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Практическая часть.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Выполнение различных упражнений в графике и в цвете. Ф А-4,ФА-3.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Итоговый контроль:</w:t>
      </w:r>
      <w:r w:rsidRPr="004B35B7">
        <w:rPr>
          <w:rFonts w:ascii="Times New Roman" w:hAnsi="Times New Roman" w:cs="Times New Roman"/>
          <w:sz w:val="28"/>
          <w:szCs w:val="28"/>
        </w:rPr>
        <w:t xml:space="preserve"> выставка творческих работ</w:t>
      </w:r>
      <w:proofErr w:type="gramStart"/>
      <w:r w:rsidRPr="004B3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4.Источники творчества. Рисунок и графика костюма (16час)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4B35B7">
        <w:rPr>
          <w:rFonts w:ascii="Times New Roman" w:hAnsi="Times New Roman" w:cs="Times New Roman"/>
          <w:sz w:val="28"/>
          <w:szCs w:val="28"/>
        </w:rPr>
        <w:t>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Природа. Архитектура. Живопись. Музыка. Хореография. Народный и исторический костюм. Пропорции тела человека. Рисунок. Графика.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Практическая часть.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Рисунок с живой модели. Рисование элементов одежды, отдельных видов одежды. Рисование модели в одежде с применением различных техник. Художественный эскиз и технический рисунок. Применение различных техник. Формат  А-4,А-3.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Итоговый контроль:</w:t>
      </w:r>
      <w:r w:rsidRPr="004B35B7">
        <w:rPr>
          <w:rFonts w:ascii="Times New Roman" w:hAnsi="Times New Roman" w:cs="Times New Roman"/>
          <w:sz w:val="28"/>
          <w:szCs w:val="28"/>
        </w:rPr>
        <w:t xml:space="preserve">  выставка творческих работ.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1.4.Дизайн костюма и постельных принадлежностей  для куклы (34час.)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Практическая часть.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sz w:val="28"/>
          <w:szCs w:val="28"/>
        </w:rPr>
        <w:t>Изготовление одежды и постельных принадлежностей для куклы.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Раздел 2.  Художественная обработка материалов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5. Вышивка шелковыми лентами(20час).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4B35B7">
        <w:rPr>
          <w:rFonts w:ascii="Times New Roman" w:hAnsi="Times New Roman" w:cs="Times New Roman"/>
          <w:sz w:val="28"/>
          <w:szCs w:val="28"/>
        </w:rPr>
        <w:t>: История создания. Инструменты и материалы. Основные приемы и виды.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 </w:t>
      </w:r>
      <w:r w:rsidRPr="004B35B7">
        <w:rPr>
          <w:rFonts w:ascii="Times New Roman" w:hAnsi="Times New Roman" w:cs="Times New Roman"/>
          <w:sz w:val="28"/>
          <w:szCs w:val="28"/>
        </w:rPr>
        <w:t xml:space="preserve">Изготовление аксессуаров и предметов быта в данной технике. </w:t>
      </w:r>
      <w:r w:rsidRPr="004B35B7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контроль: </w:t>
      </w:r>
      <w:r w:rsidRPr="004B35B7">
        <w:rPr>
          <w:rFonts w:ascii="Times New Roman" w:hAnsi="Times New Roman" w:cs="Times New Roman"/>
          <w:sz w:val="28"/>
          <w:szCs w:val="28"/>
        </w:rPr>
        <w:t>проведение выставки-просмотра. Анализ работ.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6.Лоскутное шитье(32час).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Pr="004B35B7">
        <w:rPr>
          <w:rFonts w:ascii="Times New Roman" w:hAnsi="Times New Roman" w:cs="Times New Roman"/>
          <w:sz w:val="28"/>
          <w:szCs w:val="28"/>
        </w:rPr>
        <w:t>: История создания. Основные приемы и виды.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Практическая часть. </w:t>
      </w:r>
      <w:r w:rsidRPr="004B35B7">
        <w:rPr>
          <w:rFonts w:ascii="Times New Roman" w:hAnsi="Times New Roman" w:cs="Times New Roman"/>
          <w:sz w:val="28"/>
          <w:szCs w:val="28"/>
        </w:rPr>
        <w:t>Изготовление аксессуаров, предметов быта, интерьера.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Итоговый контроль:</w:t>
      </w:r>
      <w:r w:rsidRPr="004B35B7">
        <w:rPr>
          <w:rFonts w:ascii="Times New Roman" w:hAnsi="Times New Roman" w:cs="Times New Roman"/>
          <w:sz w:val="28"/>
          <w:szCs w:val="28"/>
        </w:rPr>
        <w:t xml:space="preserve"> выставка творческих работ.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 xml:space="preserve">7. Бисероплетение </w:t>
      </w:r>
      <w:r w:rsidRPr="004B35B7">
        <w:rPr>
          <w:rFonts w:ascii="Times New Roman" w:hAnsi="Times New Roman" w:cs="Times New Roman"/>
          <w:sz w:val="28"/>
          <w:szCs w:val="28"/>
        </w:rPr>
        <w:t>(</w:t>
      </w:r>
      <w:r w:rsidRPr="004B35B7">
        <w:rPr>
          <w:rFonts w:ascii="Times New Roman" w:hAnsi="Times New Roman" w:cs="Times New Roman"/>
          <w:b/>
          <w:bCs/>
          <w:sz w:val="28"/>
          <w:szCs w:val="28"/>
        </w:rPr>
        <w:t>32час)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 xml:space="preserve">  Теоретическая часть. </w:t>
      </w:r>
      <w:r w:rsidRPr="004B35B7">
        <w:rPr>
          <w:rFonts w:ascii="Times New Roman" w:hAnsi="Times New Roman" w:cs="Times New Roman"/>
          <w:sz w:val="28"/>
          <w:szCs w:val="28"/>
        </w:rPr>
        <w:t>История создания. Инструменты и материалы. Основные приемы и техники.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 xml:space="preserve">   Практическая часть. </w:t>
      </w:r>
      <w:r w:rsidRPr="004B35B7">
        <w:rPr>
          <w:rFonts w:ascii="Times New Roman" w:hAnsi="Times New Roman" w:cs="Times New Roman"/>
          <w:sz w:val="28"/>
          <w:szCs w:val="28"/>
        </w:rPr>
        <w:t>Изготовление аксессуаров, предметов быта, интерьера.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контроль: </w:t>
      </w:r>
      <w:r w:rsidRPr="004B35B7">
        <w:rPr>
          <w:rFonts w:ascii="Times New Roman" w:hAnsi="Times New Roman" w:cs="Times New Roman"/>
          <w:sz w:val="28"/>
          <w:szCs w:val="28"/>
        </w:rPr>
        <w:t>проведение выставки-просмотра</w:t>
      </w:r>
      <w:proofErr w:type="gramStart"/>
      <w:r w:rsidRPr="004B3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35B7"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>9. Организация и участие в выставках, показах, концертах и конкурсах(8 час).</w:t>
      </w:r>
    </w:p>
    <w:p w:rsidR="00CD7C83" w:rsidRPr="004B35B7" w:rsidRDefault="00CD7C83" w:rsidP="004B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B35B7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 w:rsidRPr="004B35B7">
        <w:rPr>
          <w:rFonts w:ascii="Times New Roman" w:hAnsi="Times New Roman" w:cs="Times New Roman"/>
          <w:sz w:val="28"/>
          <w:szCs w:val="28"/>
        </w:rPr>
        <w:t>Инструктажи. Оформление сопровождающей документации, выставок.</w:t>
      </w:r>
    </w:p>
    <w:p w:rsidR="00CD7C83" w:rsidRPr="00A47A83" w:rsidRDefault="00CD7C83" w:rsidP="004B35B7">
      <w:pPr>
        <w:pStyle w:val="a4"/>
        <w:rPr>
          <w:rFonts w:cs="Times New Roman"/>
        </w:rPr>
      </w:pPr>
      <w:r w:rsidRPr="004B35B7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контроль: </w:t>
      </w:r>
      <w:r w:rsidRPr="004B35B7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CD7C83" w:rsidRPr="009C2969" w:rsidRDefault="00CD7C83" w:rsidP="009C29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9C29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9C2969">
      <w:pPr>
        <w:pStyle w:val="a4"/>
        <w:rPr>
          <w:rFonts w:cs="Times New Roman"/>
        </w:rPr>
      </w:pPr>
    </w:p>
    <w:p w:rsidR="00CD7C83" w:rsidRPr="009C2969" w:rsidRDefault="00CD7C83" w:rsidP="00877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По окончании программы дети</w:t>
      </w: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должны знать: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труда при работе с инструментами;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что такое дизайн;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классификацию текстильных волокон;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терминологию и технологию выполнения  ручных работ;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виды ручных стежков;</w:t>
      </w:r>
    </w:p>
    <w:p w:rsidR="00CD7C83" w:rsidRPr="009C2969" w:rsidRDefault="00CD7C83" w:rsidP="008779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виды и техники ручной вышивки, аппликации и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должны уметь: 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уметь правильно раскроить материал, используя выкройки и шаблоны;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работать индивидуально с методическими картами;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области обработки ткани и материалов (фетр, мех, кожа и др.);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строить симметричный узор, орнамент;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подбирать размер и место узора в изделии;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подбирать нитки;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переводить рисунок вышивки на ткань, подбирать иглы, выполнять ручные швы и стежки вышивки.</w:t>
      </w:r>
    </w:p>
    <w:p w:rsidR="00CD7C83" w:rsidRPr="009C2969" w:rsidRDefault="00CD7C83" w:rsidP="00877925">
      <w:pPr>
        <w:pStyle w:val="a4"/>
        <w:numPr>
          <w:ilvl w:val="0"/>
          <w:numId w:val="9"/>
        </w:numPr>
        <w:jc w:val="both"/>
        <w:rPr>
          <w:rFonts w:cs="Times New Roman"/>
        </w:rPr>
      </w:pPr>
      <w:r w:rsidRPr="009C2969">
        <w:rPr>
          <w:rFonts w:ascii="Times New Roman" w:hAnsi="Times New Roman" w:cs="Times New Roman"/>
          <w:sz w:val="28"/>
          <w:szCs w:val="28"/>
        </w:rPr>
        <w:t>изготовить поделку, сувенир с использованием техник ДПИ: аппликация, бисероплетение, лент...</w:t>
      </w:r>
    </w:p>
    <w:p w:rsidR="00CD7C83" w:rsidRPr="009C2969" w:rsidRDefault="00CD7C83" w:rsidP="00514D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7C83" w:rsidRPr="009C2969" w:rsidRDefault="00CD7C83" w:rsidP="008779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CD7C83" w:rsidRPr="009C2969" w:rsidRDefault="00CD7C83" w:rsidP="008779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данной программы необходимы: </w:t>
      </w:r>
    </w:p>
    <w:p w:rsidR="00CD7C83" w:rsidRPr="009C2969" w:rsidRDefault="00CD7C83" w:rsidP="0087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рабочий  кабинет с комплектом необходимой мебели (столы, стулья, шкафы, стеллажи, стенды);  </w:t>
      </w:r>
    </w:p>
    <w:p w:rsidR="00CD7C83" w:rsidRPr="009C2969" w:rsidRDefault="00CD7C83" w:rsidP="0087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необходимое количество часов.</w:t>
      </w:r>
    </w:p>
    <w:p w:rsidR="00CD7C83" w:rsidRPr="009C2969" w:rsidRDefault="00CD7C83" w:rsidP="00877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материально-техническое оснащение: 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швейные машины с электроприводом, краеобметочная машина, электрический утюг, гладильная доска;</w:t>
      </w:r>
    </w:p>
    <w:p w:rsidR="00CD7C83" w:rsidRPr="009C2969" w:rsidRDefault="00CD7C83" w:rsidP="008779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i/>
          <w:iCs/>
          <w:sz w:val="28"/>
          <w:szCs w:val="28"/>
        </w:rPr>
        <w:t>инструменты, приспособления и материалы</w:t>
      </w:r>
      <w:r w:rsidRPr="009C29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C83" w:rsidRPr="009C2969" w:rsidRDefault="00CD7C83" w:rsidP="008779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ножницы, иголки,   доска, мел, сантиметровая лента.  </w:t>
      </w:r>
    </w:p>
    <w:p w:rsidR="00CD7C83" w:rsidRPr="009C2969" w:rsidRDefault="00CD7C83" w:rsidP="008779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ткань,  ленты, тесьма.</w:t>
      </w:r>
    </w:p>
    <w:p w:rsidR="00CD7C83" w:rsidRPr="009C2969" w:rsidRDefault="00CD7C83" w:rsidP="008779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цветная бумага.</w:t>
      </w:r>
    </w:p>
    <w:p w:rsidR="00CD7C83" w:rsidRPr="009C2969" w:rsidRDefault="00CD7C83" w:rsidP="008779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пуговицы, бусины, бисер.  </w:t>
      </w:r>
    </w:p>
    <w:p w:rsidR="00CD7C83" w:rsidRPr="009C2969" w:rsidRDefault="00CD7C83" w:rsidP="00877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i/>
          <w:iCs/>
          <w:sz w:val="28"/>
          <w:szCs w:val="28"/>
        </w:rPr>
        <w:t>методическое обеспечение</w:t>
      </w:r>
      <w:r w:rsidRPr="009C2969">
        <w:rPr>
          <w:rFonts w:ascii="Times New Roman" w:hAnsi="Times New Roman" w:cs="Times New Roman"/>
          <w:sz w:val="28"/>
          <w:szCs w:val="28"/>
        </w:rPr>
        <w:t>: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учебные пособия, методические материалы и разработки по темам программы; 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наглядно-иллюстративные материалы: схемы, чертежи, подборки с выкройками, лекала для кроя, образцы готовых изделий, видеоматериалы; 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выставочные работы  студии;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учебная литература.</w:t>
      </w:r>
    </w:p>
    <w:p w:rsidR="00CD7C83" w:rsidRPr="009C2969" w:rsidRDefault="00CD7C83" w:rsidP="008779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Для выполнения творческих работ  учащийся должен иметь набор </w:t>
      </w:r>
      <w:r w:rsidRPr="009C2969">
        <w:rPr>
          <w:rFonts w:ascii="Times New Roman" w:hAnsi="Times New Roman" w:cs="Times New Roman"/>
          <w:sz w:val="28"/>
          <w:szCs w:val="28"/>
        </w:rPr>
        <w:lastRenderedPageBreak/>
        <w:t>необходимых материалов в соответствии с учебно-тематическим планом программы.</w:t>
      </w:r>
    </w:p>
    <w:p w:rsidR="00CD7C83" w:rsidRPr="009C2969" w:rsidRDefault="00CD7C83" w:rsidP="008779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обеспечение:</w:t>
      </w:r>
    </w:p>
    <w:p w:rsidR="00CD7C83" w:rsidRPr="009C2969" w:rsidRDefault="00CD7C83" w:rsidP="008779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педагог дополнительного образования, руководитель коллектива, имеющий высшее или среднее профессиональное образование  в области изобразительного и декоративно-прикладного искусства.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C83" w:rsidRPr="009C2969" w:rsidRDefault="00CD7C83" w:rsidP="00877925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CD7C83" w:rsidRPr="009C2969" w:rsidRDefault="00CD7C83" w:rsidP="00877925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успеваемости, полугодовую и итоговую аттестацию.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Контроль знаний, умений и навыков учащихся обеспечивает оперативное управление образовательным процессом и выполняет обучающую, проверочную, воспитательную и корректирующую функции.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Текущий контроль знаний учащихся осуществляется практически на всех занятиях и по мере прохождения разделов и тем программы.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В качестве средств текущего контроля освоения программного материала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i/>
          <w:iCs/>
          <w:sz w:val="28"/>
          <w:szCs w:val="28"/>
        </w:rPr>
        <w:t>Критерии оценок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Контроль и проверка уровня понимания учащимися теоретических вопросов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осуществляется при анализе практических и творческих работ, где наглядно 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отслеживается степень и качество усвоения материала. Данный вид контроля дает информацию о пробелах в пройденной теоретической части курса у каждого учащегося, что помогает в планировании восполнения знаний и оказании помощи при их усвоении.</w:t>
      </w:r>
    </w:p>
    <w:p w:rsidR="00CD7C83" w:rsidRPr="009C2969" w:rsidRDefault="00CD7C83" w:rsidP="00877925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Целью аттестации является установление соответствия образовательного уровня обучающихся требованиям данной дополнительной общеразвивающей программы, установления фактического уровня теоретических знаний, практических умений и навыков обучающихся, их учебных компетенций.</w:t>
      </w:r>
    </w:p>
    <w:p w:rsidR="00CD7C83" w:rsidRPr="009C2969" w:rsidRDefault="00CD7C83" w:rsidP="0087792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Полугодовая и годовая аттестация проводится в рамках административного контрольного среза (3-я неделя декабря, 4-ая неделя апреля), согласно Положению о Зачетной Неделе.</w:t>
      </w:r>
    </w:p>
    <w:p w:rsidR="00CD7C83" w:rsidRPr="009C2969" w:rsidRDefault="00CD7C83" w:rsidP="00877925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Формы проведения полугодовой и годовой аттестации: тестирование, зачет, защита творческих работ и проектов. </w:t>
      </w:r>
    </w:p>
    <w:p w:rsidR="00CD7C83" w:rsidRPr="009C2969" w:rsidRDefault="00CD7C83" w:rsidP="0087792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Для изучения результатов и эффективности воспитания и развития наиболее объективными и реально измеряемыми показателями являются </w:t>
      </w:r>
      <w:r w:rsidRPr="009C2969">
        <w:rPr>
          <w:rFonts w:ascii="Times New Roman" w:hAnsi="Times New Roman" w:cs="Times New Roman"/>
          <w:sz w:val="28"/>
          <w:szCs w:val="28"/>
        </w:rPr>
        <w:lastRenderedPageBreak/>
        <w:t xml:space="preserve">ведущие мотивы поведения детей, нравственные ценности и ориентации, поступки обучающихся. </w:t>
      </w:r>
    </w:p>
    <w:p w:rsidR="00CD7C83" w:rsidRPr="009C2969" w:rsidRDefault="00CD7C83" w:rsidP="0087792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Для диагностики используются следующие диагностические методики:</w:t>
      </w:r>
    </w:p>
    <w:p w:rsidR="00CD7C83" w:rsidRPr="009C2969" w:rsidRDefault="00CD7C83" w:rsidP="0087792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Анкета «Мотивы для занятий в детском объединении»;</w:t>
      </w:r>
    </w:p>
    <w:p w:rsidR="00CD7C83" w:rsidRPr="009C2969" w:rsidRDefault="00CD7C83" w:rsidP="0087792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Анкета «Интерес к совместной деятельности»;</w:t>
      </w:r>
    </w:p>
    <w:p w:rsidR="00CD7C83" w:rsidRPr="009C2969" w:rsidRDefault="00CD7C83" w:rsidP="0087792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Диагностическая карта «Уровень воспитанности 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>»;</w:t>
      </w:r>
    </w:p>
    <w:p w:rsidR="00CD7C83" w:rsidRPr="009C2969" w:rsidRDefault="00CD7C83" w:rsidP="00877925">
      <w:pPr>
        <w:numPr>
          <w:ilvl w:val="0"/>
          <w:numId w:val="5"/>
        </w:numPr>
        <w:shd w:val="clear" w:color="auto" w:fill="FFFFFF"/>
        <w:tabs>
          <w:tab w:val="left" w:pos="7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Анкета «Удовлетворённость 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 xml:space="preserve"> образовательным процессом»</w:t>
      </w:r>
    </w:p>
    <w:p w:rsidR="00CD7C83" w:rsidRPr="009C2969" w:rsidRDefault="00CD7C83" w:rsidP="00877925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Методика «Наши отношения» (составлена по книге Л.М. Фридман)</w:t>
      </w:r>
      <w:r w:rsidRPr="009C29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D7C83" w:rsidRPr="009C2969" w:rsidRDefault="00CD7C83" w:rsidP="00877925">
      <w:pPr>
        <w:spacing w:after="0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Форма фиксации образовательных результатов по данной программе:  лист наблюдений, карта успешности, зачетный лист участия в выставочной  деятельности.</w:t>
      </w:r>
    </w:p>
    <w:p w:rsidR="00CD7C83" w:rsidRDefault="00CD7C83" w:rsidP="00877925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7C83" w:rsidRPr="009C2969" w:rsidRDefault="00CD7C83" w:rsidP="00877925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2969">
        <w:rPr>
          <w:rFonts w:ascii="Times New Roman" w:hAnsi="Times New Roman" w:cs="Times New Roman"/>
          <w:color w:val="auto"/>
          <w:sz w:val="28"/>
          <w:szCs w:val="28"/>
        </w:rPr>
        <w:t>Особенности методики обучения. Методические материалы.</w:t>
      </w:r>
    </w:p>
    <w:p w:rsidR="00CD7C83" w:rsidRPr="00792CDE" w:rsidRDefault="00CD7C83" w:rsidP="00877925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D7C83" w:rsidRPr="009C2969" w:rsidRDefault="00CD7C83" w:rsidP="0087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Занятия по данной программе проводятся с использованием очной формы обучения в разновозрастной группе.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Программа составлена с учётом следующих дидактических </w:t>
      </w: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принципов:</w:t>
      </w:r>
      <w:r w:rsidRPr="009C2969">
        <w:rPr>
          <w:rFonts w:ascii="Times New Roman" w:hAnsi="Times New Roman" w:cs="Times New Roman"/>
          <w:sz w:val="28"/>
          <w:szCs w:val="28"/>
        </w:rPr>
        <w:t xml:space="preserve"> принцип индивидуального подхода, принцип наглядности и доступности, сознательности и творческой активности, принципа прочности знаний, умений и навыков. Учащийся продвигается по образовательному маршруту постепенно, осваивая всё более сложные темы. Каждая последующая тема базируется на полученных ранее знаниях, умениях, навыках. Основные приёмы работы изучаются с нарастающей сложностью и многократно повторяются в течение учебного года. </w:t>
      </w:r>
    </w:p>
    <w:p w:rsidR="00CD7C83" w:rsidRPr="009C2969" w:rsidRDefault="00CD7C83" w:rsidP="0087792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</w:t>
      </w:r>
    </w:p>
    <w:p w:rsidR="00CD7C83" w:rsidRPr="009C2969" w:rsidRDefault="00CD7C83" w:rsidP="0087792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Для воспитания и развития навыков творческой деятельности учащихся в учебном процессе применяются следующие основные </w:t>
      </w: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методы: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Словесные методы: рассказ, беседа, работа с книгой, дискуссия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Наглядные методы: просмотр видеофильмов, фотографий, картин. Схем, рисунков.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Практические методы: практические занятия, занятие-исследование.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Методы контроля: тестирование, контрольный срез, выполнение конкурсных работ.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частично-поисковые методы (выполнение вариативных заданий);</w:t>
      </w:r>
    </w:p>
    <w:p w:rsidR="00CD7C83" w:rsidRPr="009C2969" w:rsidRDefault="00CD7C83" w:rsidP="00877925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9C2969">
        <w:rPr>
          <w:rFonts w:ascii="Times New Roman" w:hAnsi="Times New Roman" w:cs="Times New Roman"/>
          <w:sz w:val="28"/>
          <w:szCs w:val="28"/>
        </w:rPr>
        <w:lastRenderedPageBreak/>
        <w:t>исследовательские методы (исследование свойств различных материалов и возможности их преобразования).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Наряду с традиционными методами  успешно применяются методы:  эмоционально-художественное "погружение", художественно-образное моделирование, активизация воображения и творческого представления, сравнение и сопоставление, метод проекта. Программа предусматривает широкое использование методов индивидуальной работы с подростком,  применение щадящих  приёмов и методов. Чтобы не повредить зрению, на занятии проводится гимнастика для глаз. Во время занятий практикуются физкультминутки, а также динамические паузы, главная задача которых снять напряжение с мышц спины, шеи и кистей рук.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В основу обучения положены  следующие </w:t>
      </w: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 технологии: </w:t>
      </w:r>
      <w:r w:rsidRPr="009C2969">
        <w:rPr>
          <w:rFonts w:ascii="Times New Roman" w:hAnsi="Times New Roman" w:cs="Times New Roman"/>
          <w:sz w:val="28"/>
          <w:szCs w:val="28"/>
        </w:rPr>
        <w:t>структурно-логическая технология, технология проблемного обучения,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учебно-исследовательские технологии; личностно-ориентированные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технологии: технология педагогических мастерских (равенство всех), технологии творческого развития.</w:t>
      </w:r>
    </w:p>
    <w:p w:rsidR="00CD7C83" w:rsidRPr="009C2969" w:rsidRDefault="00CD7C83" w:rsidP="00877925">
      <w:pPr>
        <w:tabs>
          <w:tab w:val="left" w:pos="63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Основной формой организации образовательной деятельности является проведение групповых занятий по освоению основ дизайн проектирования одежды.</w:t>
      </w:r>
    </w:p>
    <w:p w:rsidR="00CD7C83" w:rsidRPr="009C2969" w:rsidRDefault="00CD7C83" w:rsidP="00877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     Теоретическая часть предполагает знакомство с техническими способами работы с различными материалами, а практическая часть – это применение теоретических знаний в учебном и творческом поиске. В результате обучения по программе, обучающиеся  получают знания о многообразии мира дизайна, приобретают умения в области проектирования, конструирования и моделировании одежды, научатся создавать 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>.</w:t>
      </w:r>
    </w:p>
    <w:p w:rsidR="00CD7C83" w:rsidRPr="009C2969" w:rsidRDefault="00CD7C83" w:rsidP="0087792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Дидактический материал: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тематические альбомы;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наглядные пособия: цветовой круг, образцы материалов и фурнитура;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образцы готовых изделий;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инструкционно-технологические карты;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карточки – подсказки;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дидактические задания для выполнения самостоятельных работ и решения ситуационных задач;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специальная и методическая литература по моделированию  и конструированию одежды с различными иллюстрациями;</w:t>
      </w:r>
    </w:p>
    <w:p w:rsidR="00CD7C83" w:rsidRPr="009C2969" w:rsidRDefault="00CD7C83" w:rsidP="0087792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электронные презентации по разделам программы.</w:t>
      </w:r>
    </w:p>
    <w:p w:rsidR="00CD7C83" w:rsidRPr="009C2969" w:rsidRDefault="00CD7C83" w:rsidP="0087792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Методическое обеспечение программы:</w:t>
      </w:r>
    </w:p>
    <w:p w:rsidR="00CD7C83" w:rsidRPr="009C2969" w:rsidRDefault="00CD7C83" w:rsidP="0087792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тематические папки-накопители материалов по темам и разделам программы;</w:t>
      </w:r>
    </w:p>
    <w:p w:rsidR="00CD7C83" w:rsidRPr="009C2969" w:rsidRDefault="00CD7C83" w:rsidP="0087792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методические разработки учебных занятий и воспитательных мероприятий;</w:t>
      </w:r>
    </w:p>
    <w:p w:rsidR="00CD7C83" w:rsidRPr="009C2969" w:rsidRDefault="00CD7C83" w:rsidP="0087792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методические указания при выполнении практических заданий;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методическое пособие по выполнению дизайн – проекта.</w:t>
      </w: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DE" w:rsidRPr="003A03A9" w:rsidRDefault="00792CDE" w:rsidP="0079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A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792CDE" w:rsidRDefault="00792CDE" w:rsidP="00792CDE">
      <w:pPr>
        <w:pStyle w:val="a5"/>
        <w:shd w:val="clear" w:color="auto" w:fill="auto"/>
        <w:spacing w:line="220" w:lineRule="exact"/>
      </w:pPr>
    </w:p>
    <w:tbl>
      <w:tblPr>
        <w:tblW w:w="1075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2"/>
        <w:gridCol w:w="2052"/>
        <w:gridCol w:w="2054"/>
        <w:gridCol w:w="2546"/>
      </w:tblGrid>
      <w:tr w:rsidR="00792CDE" w:rsidRPr="003A03A9" w:rsidTr="00707B9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3A03A9" w:rsidRDefault="00792CDE" w:rsidP="00DA02CD">
            <w:pPr>
              <w:pStyle w:val="a4"/>
              <w:jc w:val="center"/>
            </w:pPr>
            <w:r w:rsidRPr="003A03A9">
              <w:rPr>
                <w:rStyle w:val="2"/>
              </w:rPr>
              <w:t>Дата начала обучения по программе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3A03A9" w:rsidRDefault="00792CDE" w:rsidP="00DA02CD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eastAsia="en-US" w:bidi="ru-RU"/>
              </w:rPr>
            </w:pPr>
            <w:r w:rsidRPr="003A03A9">
              <w:rPr>
                <w:rStyle w:val="2"/>
                <w:rFonts w:eastAsia="Arial Unicode MS"/>
              </w:rPr>
              <w:t>Дата</w:t>
            </w:r>
          </w:p>
          <w:p w:rsidR="00792CDE" w:rsidRPr="003A03A9" w:rsidRDefault="00792CDE" w:rsidP="00DA02CD">
            <w:pPr>
              <w:pStyle w:val="a4"/>
              <w:jc w:val="center"/>
            </w:pPr>
            <w:r w:rsidRPr="003A03A9">
              <w:rPr>
                <w:rStyle w:val="2"/>
              </w:rPr>
              <w:t>окончания обучения по программе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3A03A9" w:rsidRDefault="00792CDE" w:rsidP="00DA02CD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eastAsia="en-US" w:bidi="ru-RU"/>
              </w:rPr>
            </w:pPr>
            <w:r w:rsidRPr="003A03A9">
              <w:rPr>
                <w:rStyle w:val="2"/>
                <w:rFonts w:eastAsia="Arial Unicode MS"/>
              </w:rPr>
              <w:t>Всего</w:t>
            </w:r>
          </w:p>
          <w:p w:rsidR="00792CDE" w:rsidRPr="003A03A9" w:rsidRDefault="00792CDE" w:rsidP="00DA02CD">
            <w:pPr>
              <w:pStyle w:val="a4"/>
              <w:jc w:val="center"/>
              <w:rPr>
                <w:lang w:eastAsia="en-US"/>
              </w:rPr>
            </w:pPr>
            <w:r w:rsidRPr="003A03A9">
              <w:rPr>
                <w:rStyle w:val="2"/>
                <w:rFonts w:eastAsia="Arial Unicode MS"/>
              </w:rPr>
              <w:t>учебных</w:t>
            </w:r>
          </w:p>
          <w:p w:rsidR="00792CDE" w:rsidRPr="003A03A9" w:rsidRDefault="00792CDE" w:rsidP="00DA02CD">
            <w:pPr>
              <w:pStyle w:val="a4"/>
              <w:jc w:val="center"/>
            </w:pPr>
            <w:r w:rsidRPr="003A03A9">
              <w:rPr>
                <w:rStyle w:val="2"/>
              </w:rPr>
              <w:t>недель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3A03A9" w:rsidRDefault="00792CDE" w:rsidP="00DA02CD">
            <w:pPr>
              <w:pStyle w:val="a4"/>
              <w:jc w:val="center"/>
              <w:rPr>
                <w:rFonts w:ascii="Arial Unicode MS" w:eastAsia="Arial Unicode MS" w:hAnsi="Arial Unicode MS" w:cs="Arial Unicode MS"/>
                <w:lang w:eastAsia="en-US" w:bidi="ru-RU"/>
              </w:rPr>
            </w:pPr>
            <w:r w:rsidRPr="003A03A9">
              <w:rPr>
                <w:rStyle w:val="2"/>
                <w:rFonts w:eastAsia="Arial Unicode MS"/>
              </w:rPr>
              <w:t>Количество</w:t>
            </w:r>
          </w:p>
          <w:p w:rsidR="00792CDE" w:rsidRPr="003A03A9" w:rsidRDefault="00792CDE" w:rsidP="00DA02CD">
            <w:pPr>
              <w:pStyle w:val="a4"/>
              <w:jc w:val="center"/>
              <w:rPr>
                <w:lang w:eastAsia="en-US"/>
              </w:rPr>
            </w:pPr>
            <w:r w:rsidRPr="003A03A9">
              <w:rPr>
                <w:rStyle w:val="2"/>
                <w:rFonts w:eastAsia="Arial Unicode MS"/>
              </w:rPr>
              <w:t>учебных</w:t>
            </w:r>
          </w:p>
          <w:p w:rsidR="00792CDE" w:rsidRPr="003A03A9" w:rsidRDefault="00792CDE" w:rsidP="00DA02CD">
            <w:pPr>
              <w:pStyle w:val="a4"/>
              <w:jc w:val="center"/>
            </w:pPr>
            <w:r w:rsidRPr="003A03A9">
              <w:rPr>
                <w:rStyle w:val="2"/>
              </w:rPr>
              <w:t>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Pr="003A03A9" w:rsidRDefault="00792CDE" w:rsidP="00DA02CD">
            <w:pPr>
              <w:pStyle w:val="a4"/>
              <w:jc w:val="center"/>
            </w:pPr>
            <w:r w:rsidRPr="003A03A9">
              <w:rPr>
                <w:rStyle w:val="2"/>
              </w:rPr>
              <w:t>Режим занятий</w:t>
            </w:r>
          </w:p>
        </w:tc>
      </w:tr>
      <w:tr w:rsidR="00792CDE" w:rsidRPr="003A03A9" w:rsidTr="00707B9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 w:rsidRPr="003A03A9">
              <w:rPr>
                <w:i w:val="0"/>
                <w:sz w:val="28"/>
                <w:szCs w:val="28"/>
              </w:rPr>
              <w:t>01 сентября</w:t>
            </w:r>
          </w:p>
          <w:p w:rsidR="00792CDE" w:rsidRPr="003A03A9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2019 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 w:rsidRPr="003A03A9">
              <w:rPr>
                <w:i w:val="0"/>
                <w:sz w:val="28"/>
                <w:szCs w:val="28"/>
              </w:rPr>
              <w:t>15 мая</w:t>
            </w:r>
          </w:p>
          <w:p w:rsidR="00792CDE" w:rsidRPr="003A03A9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2020 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  <w:p w:rsidR="00792CDE" w:rsidRPr="003A03A9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 w:rsidRPr="003A03A9">
              <w:rPr>
                <w:i w:val="0"/>
                <w:sz w:val="28"/>
                <w:szCs w:val="28"/>
              </w:rPr>
              <w:t>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  <w:p w:rsidR="00792CDE" w:rsidRPr="003A03A9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 w:rsidRPr="003A03A9">
              <w:rPr>
                <w:i w:val="0"/>
                <w:sz w:val="28"/>
                <w:szCs w:val="28"/>
              </w:rPr>
              <w:t>144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  <w:p w:rsidR="00792CDE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  <w:r w:rsidRPr="003A03A9">
              <w:rPr>
                <w:i w:val="0"/>
                <w:sz w:val="28"/>
                <w:szCs w:val="28"/>
              </w:rPr>
              <w:t>2 раза в неделю по 2 часа</w:t>
            </w:r>
          </w:p>
          <w:p w:rsidR="00792CDE" w:rsidRPr="003A03A9" w:rsidRDefault="00792CDE" w:rsidP="00DA02CD">
            <w:pPr>
              <w:pStyle w:val="a5"/>
              <w:shd w:val="clear" w:color="auto" w:fill="auto"/>
              <w:spacing w:line="220" w:lineRule="exact"/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CD" w:rsidRPr="0078759A" w:rsidRDefault="00DA02CD" w:rsidP="00DA02CD">
      <w:pPr>
        <w:pStyle w:val="11"/>
        <w:spacing w:line="276" w:lineRule="auto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Календарный график</w:t>
      </w:r>
    </w:p>
    <w:p w:rsidR="00DA02CD" w:rsidRDefault="00DA02CD" w:rsidP="00DA02CD">
      <w:pPr>
        <w:pStyle w:val="11"/>
        <w:spacing w:line="276" w:lineRule="auto"/>
        <w:jc w:val="center"/>
        <w:rPr>
          <w:rStyle w:val="FontStyle15"/>
          <w:b/>
          <w:sz w:val="24"/>
          <w:szCs w:val="24"/>
        </w:rPr>
      </w:pPr>
      <w:r w:rsidRPr="0078759A">
        <w:rPr>
          <w:rStyle w:val="FontStyle15"/>
          <w:b/>
          <w:sz w:val="24"/>
          <w:szCs w:val="24"/>
        </w:rPr>
        <w:t>к дополнительной общеразвивающей программе  «</w:t>
      </w:r>
      <w:r w:rsidR="009F64C7">
        <w:rPr>
          <w:rStyle w:val="FontStyle15"/>
          <w:b/>
          <w:sz w:val="24"/>
          <w:szCs w:val="24"/>
        </w:rPr>
        <w:t>Секреты белошвейки</w:t>
      </w:r>
      <w:r w:rsidRPr="0078759A">
        <w:rPr>
          <w:rStyle w:val="FontStyle15"/>
          <w:b/>
          <w:sz w:val="24"/>
          <w:szCs w:val="24"/>
        </w:rPr>
        <w:t xml:space="preserve">» </w:t>
      </w:r>
    </w:p>
    <w:p w:rsidR="00DA02CD" w:rsidRPr="0078759A" w:rsidRDefault="00DA02CD" w:rsidP="00DA02CD">
      <w:pPr>
        <w:pStyle w:val="11"/>
        <w:spacing w:line="276" w:lineRule="auto"/>
        <w:jc w:val="center"/>
        <w:rPr>
          <w:rStyle w:val="FontStyle15"/>
          <w:b/>
          <w:sz w:val="24"/>
          <w:szCs w:val="24"/>
        </w:rPr>
      </w:pPr>
      <w:r w:rsidRPr="0078759A">
        <w:rPr>
          <w:rStyle w:val="FontStyle15"/>
          <w:b/>
          <w:sz w:val="24"/>
          <w:szCs w:val="24"/>
        </w:rPr>
        <w:t>на 2019-2020 учебный год.</w:t>
      </w:r>
    </w:p>
    <w:p w:rsidR="00DA02CD" w:rsidRPr="0078759A" w:rsidRDefault="00DA02CD" w:rsidP="00DA02CD">
      <w:pPr>
        <w:pStyle w:val="11"/>
        <w:spacing w:line="276" w:lineRule="auto"/>
        <w:rPr>
          <w:rStyle w:val="FontStyle15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708"/>
        <w:gridCol w:w="1560"/>
        <w:gridCol w:w="2268"/>
        <w:gridCol w:w="708"/>
        <w:gridCol w:w="2268"/>
        <w:gridCol w:w="851"/>
        <w:gridCol w:w="1276"/>
      </w:tblGrid>
      <w:tr w:rsidR="00DA02CD" w:rsidRPr="0025264C" w:rsidTr="00DA02CD">
        <w:trPr>
          <w:cantSplit/>
          <w:trHeight w:val="1134"/>
        </w:trPr>
        <w:tc>
          <w:tcPr>
            <w:tcW w:w="709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4" w:right="-6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 xml:space="preserve">№ </w:t>
            </w:r>
          </w:p>
          <w:p w:rsidR="00DA02CD" w:rsidRPr="0025264C" w:rsidRDefault="00DA02CD" w:rsidP="00DA02CD">
            <w:pPr>
              <w:pStyle w:val="11"/>
              <w:spacing w:after="200" w:line="276" w:lineRule="auto"/>
              <w:ind w:left="34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>п/п</w:t>
            </w:r>
          </w:p>
        </w:tc>
        <w:tc>
          <w:tcPr>
            <w:tcW w:w="710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-108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 xml:space="preserve">Месяц </w:t>
            </w:r>
          </w:p>
        </w:tc>
        <w:tc>
          <w:tcPr>
            <w:tcW w:w="708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3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 xml:space="preserve">Число </w:t>
            </w:r>
          </w:p>
        </w:tc>
        <w:tc>
          <w:tcPr>
            <w:tcW w:w="1560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4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 xml:space="preserve">Время проведения занятия </w:t>
            </w:r>
          </w:p>
        </w:tc>
        <w:tc>
          <w:tcPr>
            <w:tcW w:w="2268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4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>Форма занятия</w:t>
            </w:r>
          </w:p>
        </w:tc>
        <w:tc>
          <w:tcPr>
            <w:tcW w:w="708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4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>Кол-во часов</w:t>
            </w:r>
          </w:p>
        </w:tc>
        <w:tc>
          <w:tcPr>
            <w:tcW w:w="2268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ind w:left="34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>Тема занятия</w:t>
            </w:r>
          </w:p>
        </w:tc>
        <w:tc>
          <w:tcPr>
            <w:tcW w:w="851" w:type="dxa"/>
          </w:tcPr>
          <w:p w:rsidR="00DA02CD" w:rsidRPr="0025264C" w:rsidRDefault="00DA02CD" w:rsidP="00DA02CD">
            <w:pPr>
              <w:pStyle w:val="1"/>
              <w:rPr>
                <w:rStyle w:val="FontStyle15"/>
                <w:rFonts w:eastAsia="Calibri"/>
              </w:rPr>
            </w:pPr>
            <w:r w:rsidRPr="0025264C">
              <w:rPr>
                <w:rStyle w:val="FontStyle15"/>
                <w:rFonts w:eastAsia="Calibri"/>
              </w:rPr>
              <w:t>кабинет</w:t>
            </w:r>
          </w:p>
        </w:tc>
        <w:tc>
          <w:tcPr>
            <w:tcW w:w="1276" w:type="dxa"/>
          </w:tcPr>
          <w:p w:rsidR="00DA02CD" w:rsidRPr="0025264C" w:rsidRDefault="00DA02CD" w:rsidP="00DA02CD">
            <w:pPr>
              <w:pStyle w:val="11"/>
              <w:spacing w:after="200" w:line="276" w:lineRule="auto"/>
              <w:rPr>
                <w:rStyle w:val="FontStyle15"/>
                <w:rFonts w:eastAsia="Calibri"/>
                <w:b/>
              </w:rPr>
            </w:pPr>
            <w:r w:rsidRPr="0025264C">
              <w:rPr>
                <w:rStyle w:val="FontStyle15"/>
                <w:rFonts w:eastAsia="Calibri"/>
                <w:b/>
              </w:rPr>
              <w:t>Форма контроля</w:t>
            </w:r>
          </w:p>
        </w:tc>
      </w:tr>
      <w:tr w:rsidR="001776C7" w:rsidRPr="0057389D" w:rsidTr="00DA02CD">
        <w:trPr>
          <w:cantSplit/>
          <w:trHeight w:val="1134"/>
        </w:trPr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1776C7" w:rsidRPr="009F64C7" w:rsidRDefault="00ED678E" w:rsidP="00DA02CD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="001776C7"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DA02CD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="001776C7"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Беседа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  <w:bCs/>
              </w:rPr>
              <w:t>Вводное занятие</w:t>
            </w:r>
            <w:r w:rsidRPr="009F64C7">
              <w:rPr>
                <w:rFonts w:ascii="Times New Roman" w:hAnsi="Times New Roman"/>
                <w:lang w:eastAsia="ru-RU"/>
              </w:rPr>
              <w:t xml:space="preserve">. </w:t>
            </w:r>
            <w:r w:rsidRPr="009F64C7">
              <w:rPr>
                <w:rFonts w:ascii="Times New Roman" w:hAnsi="Times New Roman"/>
              </w:rPr>
              <w:t>Направления моды</w:t>
            </w:r>
          </w:p>
        </w:tc>
        <w:tc>
          <w:tcPr>
            <w:tcW w:w="851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 xml:space="preserve">Собеседование. Наблюдение. Игра. 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a4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костюма. Стилистика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Наблюдение.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ED678E" w:rsidP="00DA02CD">
            <w:pPr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2"/>
                <w:szCs w:val="22"/>
              </w:rPr>
              <w:t>Беседа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костюма. Стилистика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a4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Наблюдение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костюма. Стилистика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Анализ работ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костюма. Стилистика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Наблюдение. Тест «Найди соответствие»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ED678E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</w:rPr>
              <w:t>Источники творчества и их трансформация. Рисунок и графика костюма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Наблюдение.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</w:rPr>
              <w:t>Источники творчества и их трансформация. Рисунок и графика костюма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707B96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 xml:space="preserve">Собеседование. 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ED678E" w:rsidP="00DA02CD">
            <w:pPr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="001776C7"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</w:rPr>
              <w:t>Источники творчества и их трансформация. Рисунок и графика костюма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Анализ выполненных образцов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ED678E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Источники творчества и их </w:t>
            </w:r>
            <w:r w:rsidRPr="009F64C7">
              <w:rPr>
                <w:rFonts w:ascii="Times New Roman" w:hAnsi="Times New Roman"/>
              </w:rPr>
              <w:lastRenderedPageBreak/>
              <w:t>трансформация. Рисунок и графика костюма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a4"/>
              <w:ind w:right="283"/>
              <w:rPr>
                <w:rFonts w:ascii="Times New Roman" w:hAnsi="Times New Roman" w:cs="Times New Roman"/>
                <w:lang w:eastAsia="en-US"/>
              </w:rPr>
            </w:pPr>
            <w:r w:rsidRPr="009F64C7">
              <w:rPr>
                <w:rFonts w:ascii="Times New Roman" w:hAnsi="Times New Roman" w:cs="Times New Roman"/>
                <w:lang w:eastAsia="en-US"/>
              </w:rPr>
              <w:t>Тест «Цвето</w:t>
            </w:r>
            <w:r w:rsidRPr="009F64C7">
              <w:rPr>
                <w:rFonts w:ascii="Times New Roman" w:hAnsi="Times New Roman" w:cs="Times New Roman"/>
                <w:lang w:eastAsia="en-US"/>
              </w:rPr>
              <w:lastRenderedPageBreak/>
              <w:t>вое сочетание».</w:t>
            </w:r>
          </w:p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Анализ. </w:t>
            </w:r>
          </w:p>
        </w:tc>
      </w:tr>
      <w:tr w:rsidR="001776C7" w:rsidRPr="0057389D" w:rsidTr="00DA02CD">
        <w:tc>
          <w:tcPr>
            <w:tcW w:w="709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1776C7" w:rsidRPr="00E90185" w:rsidRDefault="001776C7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776C7" w:rsidRPr="00E90185" w:rsidRDefault="001776C7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08</w:t>
            </w:r>
          </w:p>
        </w:tc>
        <w:tc>
          <w:tcPr>
            <w:tcW w:w="1560" w:type="dxa"/>
          </w:tcPr>
          <w:p w:rsidR="00ED678E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1776C7" w:rsidRPr="009F64C7" w:rsidRDefault="00ED678E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1776C7" w:rsidRPr="009F64C7" w:rsidRDefault="00ED678E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1776C7" w:rsidRPr="009F64C7" w:rsidRDefault="001776C7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1776C7" w:rsidRPr="009F64C7" w:rsidRDefault="001776C7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1776C7" w:rsidRPr="009F64C7" w:rsidRDefault="001776C7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5F6071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a4"/>
              <w:ind w:right="283"/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Самоанализ.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Выставка.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 Выставка.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  <w:bCs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21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  <w:bCs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  <w:bCs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  <w:bCs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  <w:bCs/>
              </w:rPr>
            </w:pPr>
            <w:r w:rsidRPr="009F64C7">
              <w:rPr>
                <w:rFonts w:ascii="Times New Roman" w:hAnsi="Times New Roman" w:cs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Итоговое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</w:rPr>
              <w:t>Дизайн костюма и постельных принадлежностей  для кукол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Выставка.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</w:t>
            </w:r>
            <w:r>
              <w:rPr>
                <w:rFonts w:ascii="Times New Roman" w:hAnsi="Times New Roman" w:cs="Times New Roman"/>
              </w:rPr>
              <w:t xml:space="preserve"> ошибок</w:t>
            </w:r>
            <w:r w:rsidRPr="009F64C7">
              <w:rPr>
                <w:rFonts w:ascii="Times New Roman" w:hAnsi="Times New Roman" w:cs="Times New Roman"/>
              </w:rPr>
              <w:t>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</w:t>
            </w:r>
            <w:r>
              <w:rPr>
                <w:rFonts w:ascii="Times New Roman" w:hAnsi="Times New Roman" w:cs="Times New Roman"/>
              </w:rPr>
              <w:t xml:space="preserve"> ошибок</w:t>
            </w:r>
            <w:r w:rsidRPr="009F64C7">
              <w:rPr>
                <w:rFonts w:ascii="Times New Roman" w:hAnsi="Times New Roman" w:cs="Times New Roman"/>
              </w:rPr>
              <w:t>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32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Анализ.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Fonts w:ascii="Times New Roman" w:hAnsi="Times New Roman"/>
                <w:bCs/>
              </w:rPr>
            </w:pPr>
            <w:r w:rsidRPr="009F64C7">
              <w:rPr>
                <w:rFonts w:ascii="Times New Roman" w:hAnsi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</w:t>
            </w:r>
            <w:r>
              <w:rPr>
                <w:rFonts w:ascii="Times New Roman" w:hAnsi="Times New Roman"/>
              </w:rPr>
              <w:t xml:space="preserve"> ошибок</w:t>
            </w:r>
            <w:r w:rsidRPr="009F64C7">
              <w:rPr>
                <w:rFonts w:ascii="Times New Roman" w:hAnsi="Times New Roman"/>
              </w:rPr>
              <w:t>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Итоговое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  <w:bCs/>
              </w:rPr>
              <w:t xml:space="preserve">Художественная обработка материалов. </w:t>
            </w:r>
            <w:r w:rsidRPr="009F64C7">
              <w:rPr>
                <w:rFonts w:ascii="Times New Roman" w:hAnsi="Times New Roman" w:cs="Times New Roman"/>
              </w:rPr>
              <w:t>Вышивка шелковыми лентами.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Комбинированное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</w:t>
            </w:r>
            <w:r>
              <w:rPr>
                <w:rFonts w:ascii="Times New Roman" w:hAnsi="Times New Roman"/>
              </w:rPr>
              <w:t xml:space="preserve"> ошибок</w:t>
            </w:r>
            <w:r w:rsidRPr="009F64C7">
              <w:rPr>
                <w:rFonts w:ascii="Times New Roman" w:hAnsi="Times New Roman"/>
              </w:rPr>
              <w:t>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</w:t>
            </w:r>
            <w:r>
              <w:rPr>
                <w:rFonts w:ascii="Times New Roman" w:hAnsi="Times New Roman"/>
              </w:rPr>
              <w:t xml:space="preserve"> ошибок</w:t>
            </w:r>
            <w:r w:rsidRPr="009F64C7">
              <w:rPr>
                <w:rFonts w:ascii="Times New Roman" w:hAnsi="Times New Roman"/>
              </w:rPr>
              <w:t>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20524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 xml:space="preserve">занятие 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  <w:r w:rsidRPr="009F64C7">
              <w:rPr>
                <w:rFonts w:ascii="Times New Roman" w:hAnsi="Times New Roman"/>
              </w:rPr>
              <w:lastRenderedPageBreak/>
              <w:t>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46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49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Выставка.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rPr>
                <w:rFonts w:ascii="Times New Roman" w:hAnsi="Times New Roman" w:cs="Times New Roman"/>
              </w:rPr>
            </w:pPr>
            <w:r w:rsidRPr="009F64C7">
              <w:rPr>
                <w:rFonts w:ascii="Times New Roman" w:hAnsi="Times New Roman" w:cs="Times New Roman"/>
              </w:rPr>
              <w:t xml:space="preserve">Лоскутное шитье  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59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Занятие-практикум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Наблюдение. 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63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ошибок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64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ошибок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65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ошибок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66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ошибок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Практическое </w:t>
            </w:r>
            <w:r w:rsidRPr="009F64C7">
              <w:rPr>
                <w:rStyle w:val="FontStyle15"/>
                <w:sz w:val="22"/>
                <w:szCs w:val="22"/>
              </w:rPr>
              <w:t>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 xml:space="preserve">Наблюдение. </w:t>
            </w:r>
            <w:r w:rsidRPr="009F64C7">
              <w:rPr>
                <w:rFonts w:ascii="Times New Roman" w:hAnsi="Times New Roman"/>
              </w:rPr>
              <w:lastRenderedPageBreak/>
              <w:t>Анализ.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lastRenderedPageBreak/>
              <w:t>68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Итоговое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07B96" w:rsidRPr="009F64C7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69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Практическое занятие</w:t>
            </w:r>
          </w:p>
        </w:tc>
        <w:tc>
          <w:tcPr>
            <w:tcW w:w="708" w:type="dxa"/>
          </w:tcPr>
          <w:p w:rsidR="00707B96" w:rsidRPr="009F64C7" w:rsidRDefault="00707B96" w:rsidP="00D20524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Выставочная деятельность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Защита </w:t>
            </w:r>
            <w:proofErr w:type="gramStart"/>
            <w:r>
              <w:rPr>
                <w:rStyle w:val="FontStyle15"/>
                <w:sz w:val="22"/>
                <w:szCs w:val="22"/>
              </w:rPr>
              <w:t>ТР</w:t>
            </w:r>
            <w:proofErr w:type="gramEnd"/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70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08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Практическое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Выставочная деятельность</w:t>
            </w:r>
          </w:p>
        </w:tc>
        <w:tc>
          <w:tcPr>
            <w:tcW w:w="851" w:type="dxa"/>
          </w:tcPr>
          <w:p w:rsidR="00707B96" w:rsidRPr="009F64C7" w:rsidRDefault="00707B96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Защита </w:t>
            </w:r>
            <w:proofErr w:type="gramStart"/>
            <w:r>
              <w:rPr>
                <w:rStyle w:val="FontStyle15"/>
                <w:sz w:val="22"/>
                <w:szCs w:val="22"/>
              </w:rPr>
              <w:t>ТР</w:t>
            </w:r>
            <w:proofErr w:type="gramEnd"/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71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b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Практическое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851" w:type="dxa"/>
          </w:tcPr>
          <w:p w:rsidR="00707B96" w:rsidRPr="009F64C7" w:rsidRDefault="00707B96" w:rsidP="005F6071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Fonts w:ascii="Times New Roman" w:hAnsi="Times New Roman"/>
              </w:rPr>
              <w:t>Выставки творческих работ.</w:t>
            </w:r>
          </w:p>
        </w:tc>
      </w:tr>
      <w:tr w:rsidR="00707B96" w:rsidRPr="0057389D" w:rsidTr="00DA02CD">
        <w:tc>
          <w:tcPr>
            <w:tcW w:w="709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72</w:t>
            </w:r>
          </w:p>
        </w:tc>
        <w:tc>
          <w:tcPr>
            <w:tcW w:w="710" w:type="dxa"/>
          </w:tcPr>
          <w:p w:rsidR="00707B96" w:rsidRPr="00E90185" w:rsidRDefault="00707B96" w:rsidP="00D205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07B96" w:rsidRPr="00E90185" w:rsidRDefault="00707B96" w:rsidP="00D20524">
            <w:pPr>
              <w:pStyle w:val="a4"/>
              <w:rPr>
                <w:rStyle w:val="FontStyle15"/>
                <w:sz w:val="20"/>
                <w:szCs w:val="20"/>
              </w:rPr>
            </w:pPr>
            <w:r w:rsidRPr="00E90185">
              <w:rPr>
                <w:rStyle w:val="FontStyle15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16.00 - 16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  <w:p w:rsidR="00707B96" w:rsidRPr="009F64C7" w:rsidRDefault="00707B96" w:rsidP="00ED678E">
            <w:pPr>
              <w:pStyle w:val="a4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17.00 - 17</w:t>
            </w:r>
            <w:r w:rsidRPr="009F64C7">
              <w:rPr>
                <w:rStyle w:val="FontStyle15"/>
                <w:sz w:val="22"/>
                <w:szCs w:val="22"/>
              </w:rPr>
              <w:t>.45</w:t>
            </w:r>
          </w:p>
        </w:tc>
        <w:tc>
          <w:tcPr>
            <w:tcW w:w="2268" w:type="dxa"/>
          </w:tcPr>
          <w:p w:rsidR="00707B96" w:rsidRPr="009F64C7" w:rsidRDefault="00707B96" w:rsidP="00D20524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 w:rsidRPr="009F64C7">
              <w:rPr>
                <w:rStyle w:val="FontStyle15"/>
                <w:sz w:val="22"/>
                <w:szCs w:val="22"/>
              </w:rPr>
              <w:t>Итоговое занятие</w:t>
            </w:r>
          </w:p>
        </w:tc>
        <w:tc>
          <w:tcPr>
            <w:tcW w:w="708" w:type="dxa"/>
          </w:tcPr>
          <w:p w:rsidR="00707B96" w:rsidRPr="009F64C7" w:rsidRDefault="00707B96" w:rsidP="00DA02CD">
            <w:pPr>
              <w:rPr>
                <w:rStyle w:val="FontStyle15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Итоговое занятие</w:t>
            </w:r>
          </w:p>
        </w:tc>
        <w:tc>
          <w:tcPr>
            <w:tcW w:w="851" w:type="dxa"/>
          </w:tcPr>
          <w:p w:rsidR="00707B96" w:rsidRPr="009F64C7" w:rsidRDefault="00707B96" w:rsidP="005F6071">
            <w:pPr>
              <w:rPr>
                <w:rFonts w:ascii="Times New Roman" w:hAnsi="Times New Roman" w:cs="Times New Roman"/>
              </w:rPr>
            </w:pPr>
            <w:r w:rsidRPr="009F64C7">
              <w:rPr>
                <w:rStyle w:val="FontStyle15"/>
                <w:sz w:val="22"/>
                <w:szCs w:val="22"/>
              </w:rPr>
              <w:t>№14</w:t>
            </w:r>
          </w:p>
        </w:tc>
        <w:tc>
          <w:tcPr>
            <w:tcW w:w="1276" w:type="dxa"/>
          </w:tcPr>
          <w:p w:rsidR="00707B96" w:rsidRPr="009F64C7" w:rsidRDefault="00707B96" w:rsidP="00DA02CD">
            <w:pPr>
              <w:pStyle w:val="11"/>
              <w:spacing w:line="276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зачет</w:t>
            </w:r>
          </w:p>
        </w:tc>
      </w:tr>
    </w:tbl>
    <w:p w:rsidR="00DA02CD" w:rsidRPr="0057389D" w:rsidRDefault="00DA02CD" w:rsidP="00DA02CD">
      <w:pPr>
        <w:pStyle w:val="11"/>
        <w:spacing w:line="276" w:lineRule="auto"/>
        <w:jc w:val="center"/>
        <w:rPr>
          <w:rStyle w:val="FontStyle15"/>
          <w:b/>
          <w:sz w:val="24"/>
          <w:szCs w:val="24"/>
        </w:rPr>
      </w:pPr>
    </w:p>
    <w:p w:rsidR="00CD7C83" w:rsidRPr="009C2969" w:rsidRDefault="00CD7C83" w:rsidP="00877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52" w:rsidRDefault="000A2552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52" w:rsidRDefault="000A2552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52" w:rsidRDefault="000A2552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52" w:rsidRDefault="000A2552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B96" w:rsidRDefault="00707B96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B96" w:rsidRDefault="00707B96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B96" w:rsidRDefault="00707B96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CD7C83" w:rsidRPr="009C2969" w:rsidRDefault="00CD7C83" w:rsidP="008779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Быстрова Т.Ю. Вещь. Форма. Стиль: Введение в философию дизайна. М., 2001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Глазычев В. Л. Дизайн как он есть. Изд. 2-е, доп. - М., Европа, 2006 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Калмыкова Н.В., Максимова И.А. Дизайн поверхности. Композиция, пластика, графика,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. Учебное пособие. М., Книжный дом «Университет», 2010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Лаврентьев А.Н. История дизайна. Учебное пособие. М.,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, 2007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Розенсон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И.А. Основы теории дизайна. СПб, Питер, 2008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Устин В.Б. Композиция в дизайне. Методические основы композиционно-художественного формообразования в дизайнерском творчестве: учебное пособие. 2-е изд. уточненное и доп. М., АСТ: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, 2007</w:t>
      </w:r>
    </w:p>
    <w:p w:rsidR="00CD7C83" w:rsidRPr="009C2969" w:rsidRDefault="00CD7C83" w:rsidP="008779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В.Т. Основы дизайна и средовое проектирование.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. М., ИМДТ, 2007</w:t>
      </w:r>
    </w:p>
    <w:p w:rsidR="00CD7C83" w:rsidRPr="009C2969" w:rsidRDefault="00CD7C83" w:rsidP="0087792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учебная и методическая литература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Безмоздин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Л.Н. В мире дизайна. Монография. Ташкент: ФАН, 1990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Безмоздин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Л.Н. Дизайн в современной культуре // Искусство в системе культуры. Сост. и отв. ред. М.С.Коган. Л.: Наука, 1999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Бытачевская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Т.Н. Искусство как формообразующий фактор в дизайне.  – М., 2004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Грожан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Д.В. Справочник начинающего дизайнера. Ростов-на-Дону, Феникс, 2004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Дизайн для всех: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альм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. / Союз дизайнеров России,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. студия «Дизайн-слово». М., 2002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В.Кандинский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Баухаузе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>. основы художеств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C296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. деятельности): Дис. канд. искусствоведения / МГУ им. М. В. Ломоносова. Ист. фак.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9C296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C2969">
        <w:rPr>
          <w:rFonts w:ascii="Times New Roman" w:hAnsi="Times New Roman" w:cs="Times New Roman"/>
          <w:sz w:val="28"/>
          <w:szCs w:val="28"/>
        </w:rPr>
        <w:t>стории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отечеств. искусства. М., 2000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Н.И. Теория цвета В.Кандинского // Изобразительное искусство в школе. - 2001, №1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2969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Н.А. Дизайн: история и теория. Учебное пособие. М., Омега-Л, 2006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>Михайлов С.М. История дизайна: учебник: в 2 т.  М., Союз дизайнеров России, 2003</w:t>
      </w:r>
    </w:p>
    <w:p w:rsidR="00CD7C83" w:rsidRPr="009C2969" w:rsidRDefault="00CD7C83" w:rsidP="0087792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296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Холмянский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9C2969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9C2969">
        <w:rPr>
          <w:rFonts w:ascii="Times New Roman" w:hAnsi="Times New Roman" w:cs="Times New Roman"/>
          <w:sz w:val="28"/>
          <w:szCs w:val="28"/>
        </w:rPr>
        <w:t xml:space="preserve"> А.С. Дизайн: книга для учащихся. М., Просвещение, 2003</w:t>
      </w:r>
    </w:p>
    <w:p w:rsidR="00CD7C83" w:rsidRPr="009C2969" w:rsidRDefault="00CD7C83">
      <w:pPr>
        <w:rPr>
          <w:rFonts w:cs="Times New Roman"/>
        </w:rPr>
      </w:pPr>
    </w:p>
    <w:sectPr w:rsidR="00CD7C83" w:rsidRPr="009C2969" w:rsidSect="000A6A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190"/>
    <w:multiLevelType w:val="hybridMultilevel"/>
    <w:tmpl w:val="5C1628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6161C4"/>
    <w:multiLevelType w:val="hybridMultilevel"/>
    <w:tmpl w:val="B48A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3AA"/>
    <w:multiLevelType w:val="hybridMultilevel"/>
    <w:tmpl w:val="BAEA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854ED9"/>
    <w:multiLevelType w:val="hybridMultilevel"/>
    <w:tmpl w:val="5114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7228"/>
    <w:multiLevelType w:val="hybridMultilevel"/>
    <w:tmpl w:val="87F6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9572B"/>
    <w:multiLevelType w:val="hybridMultilevel"/>
    <w:tmpl w:val="4B9E7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162676E"/>
    <w:multiLevelType w:val="hybridMultilevel"/>
    <w:tmpl w:val="4A3AF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0271E9"/>
    <w:multiLevelType w:val="hybridMultilevel"/>
    <w:tmpl w:val="F0C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D3163F"/>
    <w:multiLevelType w:val="hybridMultilevel"/>
    <w:tmpl w:val="4E18805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48BD3D95"/>
    <w:multiLevelType w:val="hybridMultilevel"/>
    <w:tmpl w:val="915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B1934"/>
    <w:multiLevelType w:val="hybridMultilevel"/>
    <w:tmpl w:val="33D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7E4D70"/>
    <w:multiLevelType w:val="multilevel"/>
    <w:tmpl w:val="E92008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A438A0"/>
    <w:multiLevelType w:val="hybridMultilevel"/>
    <w:tmpl w:val="04B8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6F363F"/>
    <w:multiLevelType w:val="hybridMultilevel"/>
    <w:tmpl w:val="9E9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2439CC"/>
    <w:multiLevelType w:val="hybridMultilevel"/>
    <w:tmpl w:val="313E6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8CC"/>
    <w:rsid w:val="000A2552"/>
    <w:rsid w:val="000A6A47"/>
    <w:rsid w:val="000D3E7D"/>
    <w:rsid w:val="00150B85"/>
    <w:rsid w:val="001776C7"/>
    <w:rsid w:val="001A3DC9"/>
    <w:rsid w:val="001D2805"/>
    <w:rsid w:val="001D77F6"/>
    <w:rsid w:val="001F3DC7"/>
    <w:rsid w:val="0020322E"/>
    <w:rsid w:val="00260CDC"/>
    <w:rsid w:val="00261785"/>
    <w:rsid w:val="002D5EDC"/>
    <w:rsid w:val="00322F73"/>
    <w:rsid w:val="003B38CC"/>
    <w:rsid w:val="003E25DE"/>
    <w:rsid w:val="00456CE4"/>
    <w:rsid w:val="004954F4"/>
    <w:rsid w:val="004B35B7"/>
    <w:rsid w:val="004C1021"/>
    <w:rsid w:val="005029CC"/>
    <w:rsid w:val="00512634"/>
    <w:rsid w:val="00514D1B"/>
    <w:rsid w:val="00572C61"/>
    <w:rsid w:val="00583D53"/>
    <w:rsid w:val="006179D4"/>
    <w:rsid w:val="006900F4"/>
    <w:rsid w:val="006E72D6"/>
    <w:rsid w:val="00704DC7"/>
    <w:rsid w:val="00707B96"/>
    <w:rsid w:val="0075446E"/>
    <w:rsid w:val="00792CDE"/>
    <w:rsid w:val="007D0BE4"/>
    <w:rsid w:val="00801869"/>
    <w:rsid w:val="00817BDA"/>
    <w:rsid w:val="00820F55"/>
    <w:rsid w:val="00877925"/>
    <w:rsid w:val="009C2969"/>
    <w:rsid w:val="009F64C7"/>
    <w:rsid w:val="00A21965"/>
    <w:rsid w:val="00A47A83"/>
    <w:rsid w:val="00A74A55"/>
    <w:rsid w:val="00BC2C62"/>
    <w:rsid w:val="00C03CEA"/>
    <w:rsid w:val="00C051CB"/>
    <w:rsid w:val="00CD7C83"/>
    <w:rsid w:val="00D20524"/>
    <w:rsid w:val="00D30ACD"/>
    <w:rsid w:val="00DA02CD"/>
    <w:rsid w:val="00DC21A5"/>
    <w:rsid w:val="00DD6667"/>
    <w:rsid w:val="00E3201B"/>
    <w:rsid w:val="00E87760"/>
    <w:rsid w:val="00ED678E"/>
    <w:rsid w:val="00ED7CC1"/>
    <w:rsid w:val="00F027D0"/>
    <w:rsid w:val="00F64537"/>
    <w:rsid w:val="00F64599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A02C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877925"/>
    <w:pPr>
      <w:spacing w:before="100" w:beforeAutospacing="1" w:after="100" w:afterAutospacing="1" w:line="240" w:lineRule="auto"/>
      <w:outlineLvl w:val="2"/>
    </w:pPr>
    <w:rPr>
      <w:rFonts w:ascii="Arial" w:eastAsia="Calibri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7925"/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customStyle="1" w:styleId="FontStyle13">
    <w:name w:val="Font Style13"/>
    <w:uiPriority w:val="99"/>
    <w:rsid w:val="0087792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77925"/>
    <w:pPr>
      <w:ind w:left="720"/>
    </w:pPr>
    <w:rPr>
      <w:sz w:val="24"/>
      <w:szCs w:val="24"/>
      <w:lang w:eastAsia="en-US"/>
    </w:rPr>
  </w:style>
  <w:style w:type="character" w:customStyle="1" w:styleId="c13">
    <w:name w:val="c13"/>
    <w:basedOn w:val="a0"/>
    <w:uiPriority w:val="99"/>
    <w:rsid w:val="00877925"/>
  </w:style>
  <w:style w:type="paragraph" w:styleId="a4">
    <w:name w:val="No Spacing"/>
    <w:uiPriority w:val="1"/>
    <w:qFormat/>
    <w:rsid w:val="00877925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877925"/>
  </w:style>
  <w:style w:type="character" w:customStyle="1" w:styleId="5">
    <w:name w:val="Основной текст (5)_"/>
    <w:basedOn w:val="a0"/>
    <w:link w:val="50"/>
    <w:locked/>
    <w:rsid w:val="004C1021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021"/>
    <w:pPr>
      <w:widowControl w:val="0"/>
      <w:shd w:val="clear" w:color="auto" w:fill="FFFFFF"/>
      <w:spacing w:before="360" w:after="0" w:line="331" w:lineRule="exact"/>
      <w:ind w:hanging="36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qFormat/>
    <w:rsid w:val="00792CD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i/>
      <w:iCs/>
      <w:lang w:eastAsia="en-US"/>
    </w:rPr>
  </w:style>
  <w:style w:type="character" w:customStyle="1" w:styleId="2">
    <w:name w:val="Основной текст (2) + Полужирный"/>
    <w:basedOn w:val="a0"/>
    <w:qFormat/>
    <w:rsid w:val="00792CD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A02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DA02CD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A02C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E538-A582-447D-AE7B-D0B83003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</dc:creator>
  <cp:keywords/>
  <dc:description/>
  <cp:lastModifiedBy>1</cp:lastModifiedBy>
  <cp:revision>27</cp:revision>
  <dcterms:created xsi:type="dcterms:W3CDTF">2017-04-23T18:24:00Z</dcterms:created>
  <dcterms:modified xsi:type="dcterms:W3CDTF">2019-10-30T13:36:00Z</dcterms:modified>
</cp:coreProperties>
</file>