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69" w:rsidRDefault="00C11369" w:rsidP="00DD47C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867C6" w:rsidRDefault="005867C6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ГБОУ Школа № 1492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ПЕДАГОГИЧЕСКИЙ ПРОЕКТ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8"/>
          <w:szCs w:val="3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на тему:</w:t>
      </w:r>
      <w:r w:rsidR="00C11369" w:rsidRPr="00C11369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DD47C2">
        <w:rPr>
          <w:rFonts w:ascii="Times New Roman" w:eastAsia="Times New Roman" w:hAnsi="Times New Roman" w:cs="Times New Roman"/>
          <w:b/>
          <w:color w:val="444444"/>
          <w:sz w:val="38"/>
          <w:szCs w:val="38"/>
          <w:lang w:eastAsia="ru-RU"/>
        </w:rPr>
        <w:t xml:space="preserve">«Формирование навыков речевого этикета у </w:t>
      </w:r>
      <w:r w:rsidR="00FF014D" w:rsidRPr="003F23DE">
        <w:rPr>
          <w:rFonts w:ascii="Times New Roman" w:eastAsia="Times New Roman" w:hAnsi="Times New Roman" w:cs="Times New Roman"/>
          <w:b/>
          <w:color w:val="444444"/>
          <w:sz w:val="38"/>
          <w:szCs w:val="38"/>
          <w:lang w:eastAsia="ru-RU"/>
        </w:rPr>
        <w:t>детей подготовительной</w:t>
      </w:r>
      <w:r w:rsidRPr="00DD47C2">
        <w:rPr>
          <w:rFonts w:ascii="Times New Roman" w:eastAsia="Times New Roman" w:hAnsi="Times New Roman" w:cs="Times New Roman"/>
          <w:b/>
          <w:color w:val="444444"/>
          <w:sz w:val="38"/>
          <w:szCs w:val="38"/>
          <w:lang w:eastAsia="ru-RU"/>
        </w:rPr>
        <w:t xml:space="preserve"> группы»</w:t>
      </w:r>
    </w:p>
    <w:p w:rsidR="00C11369" w:rsidRPr="00C11369" w:rsidRDefault="006A09E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группы</w:t>
      </w:r>
      <w:r w:rsidR="009D6AEF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«Медвежата»</w:t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, «Бельчата»</w:t>
      </w:r>
      <w:r w:rsidR="009D6AEF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="00DD47C2" w:rsidRPr="00DD47C2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                                                                  </w:t>
      </w:r>
    </w:p>
    <w:p w:rsidR="00DD47C2" w:rsidRDefault="00EC492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Выполнили воспитатели: </w:t>
      </w:r>
      <w:proofErr w:type="spellStart"/>
      <w:r w:rsidR="005867C6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Даруда</w:t>
      </w:r>
      <w:proofErr w:type="spellEnd"/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Татьяна Александровна</w:t>
      </w:r>
    </w:p>
    <w:p w:rsidR="00EC4923" w:rsidRPr="00DD47C2" w:rsidRDefault="00EC492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ab/>
        <w:t xml:space="preserve">  </w:t>
      </w:r>
      <w:r w:rsidR="00110C7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Белоусова Мария Ивановна</w:t>
      </w: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h.gjdgxs"/>
      <w:bookmarkEnd w:id="1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</w:t>
      </w:r>
    </w:p>
    <w:p w:rsidR="00C11369" w:rsidRDefault="00C11369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1369" w:rsidRDefault="00C11369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1369" w:rsidRDefault="00C11369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1369" w:rsidRDefault="00C11369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1369" w:rsidRDefault="00C11369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ED6223" w:rsidRDefault="00ED622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867C6" w:rsidRDefault="005867C6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Актуальность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Этикет - это свод правил поведения, обхождения, принятых в определенных социальных кругах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переносном значении - форма поведения, обхождения, правила учтивости, принятые в данном обществе.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Речевой этикет - это правила речевого поведения, определяемые взаимоотношениями говорящих, принятые данным национальным коллективом носителей языка, а также малыми социальными группами, в зависимости от возраста, социальной принадлежности, обстановки общения (Н.И. Формановская).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Культурно-речевое воспитание детей -дело большой социальной значимости. Как писал известный ученый А.М.Пешковский, «там, где дети усиленно учатся </w:t>
      </w:r>
      <w:r w:rsidR="006A09EB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говорить, ...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там люди не оскорбляют друг друга на каждом шагу, потому что лучше понимают друг друга». И чем раньше начинается речевое обучение ребенка, тем больше возможностей для прочного обладания разносторонними коммуникативными умениями.</w:t>
      </w:r>
    </w:p>
    <w:p w:rsidR="003F23DE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речевой этикет включаются: обращение, знакомство, приветствие, привлечение внимания, приглашение, просьба, согласие и отказ, извинение, жалоба, сочувствие, поздравление, прощание, благодарность и другие.</w:t>
      </w:r>
      <w:r w:rsidR="006D6D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Знакомя детей с правилами речевого этикета, важно помочь им понять необходимость культуры речевого общения, познакомить их с миром “волшебных” слов, различными вариантами этикетных форм, развивать умения отбирать языковые средства в зависимости от участников и ситуации общения (с кем, где, когда, зачем говорить), воспитывать желание быть культурным, вежливым человеком.</w:t>
      </w:r>
    </w:p>
    <w:p w:rsidR="003F23DE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Соблюдение речевого этикета помогает </w:t>
      </w:r>
      <w:r w:rsidR="006D6D3D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ребёнку строить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 общение со сверстниками и взрослыми людьми.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Уже в дошкольном детстве можно сформировать привычку к определенным нормам речевого поведения, позволяющим воспитать личность человека.</w:t>
      </w:r>
      <w:r w:rsidR="003F2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правил речевого этикета происходит на основе того, что уже известно ребенку.</w:t>
      </w:r>
      <w:r w:rsidR="003F2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 знает, что необходимо приветствовать знакомых при встрече, говорить вежливые слова «спасибо», «пожалуйста» и др.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65749B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Задача педагога – расширить и углубить эти знания, создать возможности для их использования</w:t>
      </w:r>
      <w:r w:rsidR="006574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5749B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Правильное использование этикетных формул в речи помогает установлению контакта между собеседниками, поддержанию общения в тональности вежливости, доброжелательности, взаимного внимания, что в свою очередь, облегчает взаимопонимание между людьми.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Тип проекта: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нормативный, краткосрочный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Срок реализации: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</w:t>
      </w:r>
      <w:r w:rsidR="00D159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января </w:t>
      </w:r>
      <w:r w:rsidR="009D6A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февраль 2016 г.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Участники: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Дети, родители, воспитатели подготовительной группы </w:t>
      </w:r>
    </w:p>
    <w:p w:rsidR="006D6D3D" w:rsidRPr="00661D2A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Проблема</w:t>
      </w:r>
      <w:r w:rsidR="006D6D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="00661D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Бедный словарь формул речевого этикета</w:t>
      </w:r>
    </w:p>
    <w:p w:rsidR="006D6D3D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="00661D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6D6D3D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навыков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речевого этикета (употребление формул приветствия, прощания, просьбы, извинения, благодарности)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</w:t>
      </w:r>
      <w:r w:rsidR="006D6D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DD47C2" w:rsidRPr="00DD47C2" w:rsidRDefault="006A09E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Образовательные</w:t>
      </w:r>
      <w:r w:rsidR="00DD47C2"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</w:t>
      </w:r>
      <w:r w:rsidR="006A09EB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детей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употреблять различные </w:t>
      </w:r>
      <w:r w:rsidR="006A09EB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формулы этикетных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выражений.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· Знакомить детей с правилами культурного поведения.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· Формировать навыки вежливого, доброжелательного обращения.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Развивающие: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· Развивать стремление выражать своё отношение к окружающему, самостоятельно находить для этого различные речевые средства.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Воспитательные: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· Воспитывать скромность, умение соблюдать речевой этикет.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Предполагаемые результаты: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В итоге проведённой работы дети должны научиться: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Пользоваться   расширенными формулами речевого этикета;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Выражать приветствие, благодарность, прощание, п</w:t>
      </w:r>
      <w:r w:rsidR="00454B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оздравление, извинение, просьбу 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нужной тональности. </w:t>
      </w:r>
    </w:p>
    <w:p w:rsidR="00DD47C2" w:rsidRPr="00DD47C2" w:rsidRDefault="001274E0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81103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Взаимодействовать друг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другом, договариваться, уступать друг другу, извиняться, если не правы, оказывать и принимать помощь;</w:t>
      </w:r>
    </w:p>
    <w:p w:rsidR="00DD47C2" w:rsidRPr="00DD47C2" w:rsidRDefault="001274E0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Уважительно относится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близким и окружающим людям.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Комплексное, поэтапное обучение речевому этикету с использованием моделирования речевых ситуаций, ролевых игр и других приемов окажет положительное влияние на развитие коммуникативной способности детей.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СОВМЕСТНОЙ ДЕЯТЕЛЬНОСТИ ВОСПИТАТЕЛЯ И ДЕТЕЙ</w:t>
      </w:r>
    </w:p>
    <w:p w:rsidR="00DD47C2" w:rsidRPr="00DD47C2" w:rsidRDefault="00512B90" w:rsidP="00DD47C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Непосредственно </w:t>
      </w:r>
      <w:r w:rsidR="006A09EB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 деятельность</w:t>
      </w:r>
    </w:p>
    <w:p w:rsidR="00DD47C2" w:rsidRPr="00DD47C2" w:rsidRDefault="00DD47C2" w:rsidP="00DD47C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Беседы   </w:t>
      </w:r>
    </w:p>
    <w:p w:rsidR="00DD47C2" w:rsidRPr="00DD47C2" w:rsidRDefault="00DD47C2" w:rsidP="00DD47C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ИЗО-деятельность</w:t>
      </w:r>
    </w:p>
    <w:p w:rsidR="00DD47C2" w:rsidRPr="00DD47C2" w:rsidRDefault="00DD47C2" w:rsidP="00DD47C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Творческо-речевые игры и упражнения</w:t>
      </w:r>
    </w:p>
    <w:p w:rsidR="00DD47C2" w:rsidRPr="00DD47C2" w:rsidRDefault="00DD47C2" w:rsidP="00DD47C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дидактические;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коммуникативные;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словесные;</w:t>
      </w:r>
    </w:p>
    <w:p w:rsidR="006D6D3D" w:rsidRDefault="00DD47C2" w:rsidP="006D6D3D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Музыкальная деятельность</w:t>
      </w:r>
    </w:p>
    <w:p w:rsidR="006D6D3D" w:rsidRPr="00DD47C2" w:rsidRDefault="006D6D3D" w:rsidP="006D6D3D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Методы и приемы:</w:t>
      </w:r>
    </w:p>
    <w:p w:rsidR="00DD47C2" w:rsidRPr="00DD47C2" w:rsidRDefault="002D1D92" w:rsidP="004227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диалоги; беседы, рассказ воспитателя, родителей;</w:t>
      </w:r>
    </w:p>
    <w:p w:rsidR="00DD47C2" w:rsidRPr="00DD47C2" w:rsidRDefault="00DD47C2" w:rsidP="00422706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художественной литературы;</w:t>
      </w:r>
    </w:p>
    <w:p w:rsidR="00DD47C2" w:rsidRPr="00422706" w:rsidRDefault="00DD47C2" w:rsidP="00422706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игры-практикумы, сюжетно-ролевые игры, дидактические, подвижные игры;</w:t>
      </w:r>
    </w:p>
    <w:p w:rsidR="00DD47C2" w:rsidRPr="00DD47C2" w:rsidRDefault="002E7375" w:rsidP="004227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проблемные ситуации;</w:t>
      </w:r>
    </w:p>
    <w:p w:rsidR="00DD47C2" w:rsidRPr="00DD47C2" w:rsidRDefault="002E7375" w:rsidP="004227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коллективно-творческие дела;</w:t>
      </w:r>
    </w:p>
    <w:p w:rsidR="00DD47C2" w:rsidRPr="00DD47C2" w:rsidRDefault="002E7375" w:rsidP="004227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наблюдения;</w:t>
      </w:r>
    </w:p>
    <w:p w:rsidR="00DD47C2" w:rsidRPr="00DD47C2" w:rsidRDefault="002E7375" w:rsidP="004227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рассматривание картин, иллюстраций. </w:t>
      </w:r>
    </w:p>
    <w:p w:rsidR="002E7375" w:rsidRDefault="002E7375" w:rsidP="004227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E7375" w:rsidRDefault="002E7375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67C6" w:rsidRDefault="005867C6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67C6" w:rsidRDefault="005867C6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7640" w:rsidRDefault="00C57640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План реализации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Подготовительный этап:</w:t>
      </w:r>
    </w:p>
    <w:p w:rsidR="00DD47C2" w:rsidRPr="00DD47C2" w:rsidRDefault="00DD47C2" w:rsidP="00DD47C2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Подбор методического материала</w:t>
      </w:r>
    </w:p>
    <w:p w:rsidR="00DD47C2" w:rsidRPr="00DD47C2" w:rsidRDefault="00DD47C2" w:rsidP="00DD47C2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Подбор дидактического материала. </w:t>
      </w:r>
    </w:p>
    <w:p w:rsidR="00DD47C2" w:rsidRPr="00DD47C2" w:rsidRDefault="00DD47C2" w:rsidP="00DD47C2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перспективного плана мероприятий</w:t>
      </w:r>
    </w:p>
    <w:p w:rsidR="00DD47C2" w:rsidRPr="00DD47C2" w:rsidRDefault="00A80CC4" w:rsidP="00DD47C2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Подбор литературы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предварительное чтение </w:t>
      </w:r>
    </w:p>
    <w:p w:rsidR="007404FF" w:rsidRDefault="00DD47C2" w:rsidP="007404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Работа с родителями:</w:t>
      </w:r>
    </w:p>
    <w:p w:rsidR="00DD47C2" w:rsidRPr="00DD47C2" w:rsidRDefault="007404FF" w:rsidP="00DD47C2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Дерево добрых дел – «Я уже большой, помогаю маме»</w:t>
      </w:r>
      <w:r w:rsidR="00AE3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(Фотовыставка)</w:t>
      </w:r>
    </w:p>
    <w:p w:rsidR="00DD47C2" w:rsidRPr="00DD47C2" w:rsidRDefault="00DD47C2" w:rsidP="00DD47C2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Папка – передвижка «Правила речевого этикета»</w:t>
      </w:r>
    </w:p>
    <w:p w:rsidR="0010733A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Чтение художественной литературы:</w:t>
      </w:r>
    </w:p>
    <w:p w:rsidR="0010733A" w:rsidRPr="0010733A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Михалков «Ежели вы вежливы»,</w:t>
      </w:r>
    </w:p>
    <w:p w:rsidR="0010733A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 Осеева «Волшебное слово», </w:t>
      </w:r>
    </w:p>
    <w:p w:rsidR="0010733A" w:rsidRDefault="0010733A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Сухомлинский «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чего говорят спасибо»,</w:t>
      </w:r>
    </w:p>
    <w:p w:rsidR="0010733A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Мирошниченко «Злая волшебница», «Не извеняйка».</w:t>
      </w:r>
    </w:p>
    <w:p w:rsidR="0010733A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 Осеева «Просто старушка», «Плохо</w:t>
      </w:r>
      <w:r w:rsidR="0010733A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 «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легче</w:t>
      </w:r>
      <w:r w:rsidR="0010733A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?»</w:t>
      </w: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«Почему? ».</w:t>
      </w:r>
    </w:p>
    <w:p w:rsidR="00601B26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Н. </w:t>
      </w: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Кульская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«Невежливая вежливость»</w:t>
      </w:r>
    </w:p>
    <w:p w:rsidR="00601B26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«Сказка о матери и сыне»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Г.Остер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«Будем знакомы»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В.Степанов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«Уроки вежливости»,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С.Маршак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«Урок вежливости»,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В.Голяховский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«Что за слово»,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В.Маяковский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«Что такое хорошо и что такое плохо», 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Благинина «Добрые слова»,</w:t>
      </w:r>
    </w:p>
    <w:p w:rsidR="00DD47C2" w:rsidRDefault="00601B26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Шалаева</w:t>
      </w:r>
      <w:r w:rsidR="00DD47C2"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«Правила поведения для воспитанных детей».     </w:t>
      </w: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5EC5" w:rsidRDefault="002F5EC5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E3" w:rsidRDefault="00A063E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E3" w:rsidRDefault="00A063E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63E3" w:rsidRDefault="00A063E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4F7FBB" w:rsidTr="004F7FBB">
        <w:tc>
          <w:tcPr>
            <w:tcW w:w="7694" w:type="dxa"/>
            <w:gridSpan w:val="3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694" w:type="dxa"/>
            <w:gridSpan w:val="3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4F7FBB" w:rsidTr="003B3FAF">
        <w:tc>
          <w:tcPr>
            <w:tcW w:w="2564" w:type="dxa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65" w:type="dxa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Ознакомление с социальным миром</w:t>
            </w:r>
          </w:p>
        </w:tc>
        <w:tc>
          <w:tcPr>
            <w:tcW w:w="2565" w:type="dxa"/>
          </w:tcPr>
          <w:p w:rsidR="005A2B37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Ф</w:t>
            </w:r>
            <w:r w:rsidR="005A2B37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ормирование</w:t>
            </w:r>
          </w:p>
          <w:p w:rsidR="004F7FBB" w:rsidRPr="00BE7FD9" w:rsidRDefault="005A2B37" w:rsidP="005A2B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элемент. </w:t>
            </w:r>
            <w:proofErr w:type="spellStart"/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матем</w:t>
            </w:r>
            <w:proofErr w:type="spellEnd"/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. представлений</w:t>
            </w:r>
          </w:p>
        </w:tc>
        <w:tc>
          <w:tcPr>
            <w:tcW w:w="2564" w:type="dxa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Рассматривание картин</w:t>
            </w:r>
            <w:r w:rsidR="00C97D80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, составление рассказов по картинам</w:t>
            </w:r>
          </w:p>
        </w:tc>
        <w:tc>
          <w:tcPr>
            <w:tcW w:w="2565" w:type="dxa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65" w:type="dxa"/>
          </w:tcPr>
          <w:p w:rsidR="004F7FBB" w:rsidRPr="00BE7FD9" w:rsidRDefault="004F7FBB" w:rsidP="00F6642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Работа с </w:t>
            </w:r>
            <w:r w:rsidR="00F66423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пословицами и поговорками</w:t>
            </w:r>
          </w:p>
        </w:tc>
      </w:tr>
      <w:tr w:rsidR="004F7FBB" w:rsidTr="003B3FAF">
        <w:tc>
          <w:tcPr>
            <w:tcW w:w="2564" w:type="dxa"/>
          </w:tcPr>
          <w:p w:rsidR="004F7FBB" w:rsidRPr="004164F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proofErr w:type="spellStart"/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Дид.игра</w:t>
            </w:r>
            <w:proofErr w:type="spellEnd"/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:</w:t>
            </w:r>
            <w:r w:rsidR="006775A7"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</w:t>
            </w:r>
            <w:r w:rsidR="004164F9"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«У </w:t>
            </w: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нас в гостях кукла Таня»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воспитывать доброжелательность к родным и близким, вырабатывать способность культурного общения со сверстниками</w:t>
            </w:r>
          </w:p>
          <w:p w:rsidR="004F7FBB" w:rsidRPr="004164F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Дидактическая игра</w:t>
            </w:r>
          </w:p>
          <w:p w:rsidR="004F7FBB" w:rsidRPr="004164F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«Пожалуйста»</w:t>
            </w:r>
          </w:p>
          <w:p w:rsidR="004F7FBB" w:rsidRPr="00BE7FD9" w:rsidRDefault="00C15515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lastRenderedPageBreak/>
              <w:t>Цель: ф</w:t>
            </w:r>
            <w:r w:rsidR="004F7FBB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ормировать у детей навык использовать в речи слова благодарности.</w:t>
            </w:r>
          </w:p>
          <w:p w:rsidR="004F7FBB" w:rsidRPr="004164F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«Назови лишнее слово»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учить различать слова речевых формул этикета</w:t>
            </w:r>
          </w:p>
          <w:p w:rsidR="004F7FBB" w:rsidRPr="00DD47C2" w:rsidRDefault="004F7FBB" w:rsidP="0030706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«Что такое хорошо и что такое плохо», «Можно – нельзя», «В мире эмоций», «Исправь </w:t>
            </w:r>
            <w:r w:rsidR="006775A7"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ошибку», «Закончи предложение», </w:t>
            </w: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«Комплименты»</w:t>
            </w:r>
            <w:r w:rsidR="006775A7"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.</w:t>
            </w: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ф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ормировать у детей навыки использования вежливых слов и выражений.</w:t>
            </w:r>
          </w:p>
        </w:tc>
        <w:tc>
          <w:tcPr>
            <w:tcW w:w="2565" w:type="dxa"/>
          </w:tcPr>
          <w:p w:rsidR="004F7FBB" w:rsidRPr="0027199F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27199F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>Беседа</w:t>
            </w:r>
            <w:r w:rsidR="006775A7" w:rsidRPr="0027199F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</w:t>
            </w:r>
            <w:r w:rsidRPr="0027199F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«Что такое речевой этикет»</w:t>
            </w:r>
          </w:p>
          <w:p w:rsidR="0027199F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п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ознакомить детей с понятием этикет. </w:t>
            </w:r>
          </w:p>
          <w:p w:rsidR="0027199F" w:rsidRPr="00D92F85" w:rsidRDefault="006775A7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D92F85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Беседа «Слова обращения в разных </w:t>
            </w:r>
            <w:r w:rsidR="004F7FBB" w:rsidRPr="00D92F85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странах»</w:t>
            </w:r>
            <w:r w:rsidRPr="00D92F85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. </w:t>
            </w:r>
          </w:p>
          <w:p w:rsidR="006775A7" w:rsidRPr="00BE7FD9" w:rsidRDefault="0027199F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з</w:t>
            </w:r>
            <w:r w:rsidR="004F7FBB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накомить детей со словами </w:t>
            </w:r>
            <w:r w:rsidR="004F7FBB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lastRenderedPageBreak/>
              <w:t>приветствия в разных странах.</w:t>
            </w:r>
          </w:p>
          <w:p w:rsidR="004F7FBB" w:rsidRPr="004164F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164F9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Рассматривание плаката:</w:t>
            </w:r>
          </w:p>
          <w:p w:rsidR="004F7FBB" w:rsidRPr="00143637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«Хорошие манеры для малышей»,</w:t>
            </w:r>
            <w:r w:rsidR="006775A7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«Будь вежливым». </w:t>
            </w:r>
          </w:p>
        </w:tc>
        <w:tc>
          <w:tcPr>
            <w:tcW w:w="2565" w:type="dxa"/>
          </w:tcPr>
          <w:p w:rsidR="004F7FBB" w:rsidRPr="00E0352C" w:rsidRDefault="00E0352C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E0352C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 xml:space="preserve">Игра </w:t>
            </w:r>
            <w:r w:rsidR="004F7FBB" w:rsidRPr="00E0352C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«Я набираю ваш номер»</w:t>
            </w:r>
          </w:p>
          <w:p w:rsidR="004F7FBB" w:rsidRPr="00BE7FD9" w:rsidRDefault="004164F9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у</w:t>
            </w:r>
            <w:r w:rsidR="004F7FBB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чить детей набирать номер телефона</w:t>
            </w:r>
          </w:p>
          <w:p w:rsidR="004F7FBB" w:rsidRPr="0027199F" w:rsidRDefault="00E0352C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27199F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Игра </w:t>
            </w:r>
            <w:r w:rsidR="004F7FBB" w:rsidRPr="0027199F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</w:t>
            </w:r>
            <w:r w:rsidR="005A189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Заколдованный герой</w:t>
            </w:r>
            <w:r w:rsidR="004F7FBB" w:rsidRPr="0027199F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»</w:t>
            </w:r>
          </w:p>
          <w:p w:rsidR="004F7FBB" w:rsidRPr="00DD47C2" w:rsidRDefault="00E0352C" w:rsidP="00E0352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з</w:t>
            </w:r>
            <w:r w:rsidR="004F7FBB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акреплять знания числового ряда</w:t>
            </w:r>
          </w:p>
        </w:tc>
        <w:tc>
          <w:tcPr>
            <w:tcW w:w="2564" w:type="dxa"/>
          </w:tcPr>
          <w:p w:rsidR="004F7FBB" w:rsidRPr="006A0833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Составление рассказа по теме</w:t>
            </w:r>
          </w:p>
          <w:p w:rsidR="004F7FBB" w:rsidRPr="006A0833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«Так ведут себя вежливые дети»</w:t>
            </w:r>
          </w:p>
          <w:p w:rsidR="004164F9" w:rsidRPr="006A0833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Составление рассказа из личного опыта </w:t>
            </w:r>
          </w:p>
          <w:p w:rsidR="004F7FBB" w:rsidRPr="006A0833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«Я уже большой</w:t>
            </w:r>
            <w:r w:rsidR="00FB58E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, </w:t>
            </w: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помогаю маме» (Фотовыставка)</w:t>
            </w:r>
          </w:p>
          <w:p w:rsidR="004F7FBB" w:rsidRPr="00DD47C2" w:rsidRDefault="004F7FBB" w:rsidP="009764D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Разбор ситуаций по </w:t>
            </w:r>
            <w:r w:rsidR="009764D8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фотографиям</w:t>
            </w:r>
          </w:p>
        </w:tc>
        <w:tc>
          <w:tcPr>
            <w:tcW w:w="2565" w:type="dxa"/>
          </w:tcPr>
          <w:p w:rsidR="004F7FBB" w:rsidRPr="00C1225E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Беседа-диалог </w:t>
            </w:r>
          </w:p>
          <w:p w:rsidR="004F7FBB" w:rsidRPr="00C1225E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«Приветствие и ответ на него»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ф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ормировать устойчивый навык употребления этикетных формул</w:t>
            </w:r>
          </w:p>
          <w:p w:rsidR="004F7FBB" w:rsidRPr="00C1225E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«Благодарность и ответ на неё»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у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чить выражать 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lastRenderedPageBreak/>
              <w:t>благодарность и отвечать на неё.</w:t>
            </w:r>
          </w:p>
          <w:p w:rsidR="004F7FBB" w:rsidRPr="00C1225E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«Извинение и ответ на него»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у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чить извиняться и отвечать на извинения</w:t>
            </w:r>
          </w:p>
          <w:p w:rsidR="004F7FBB" w:rsidRPr="00C1225E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«Прощание,</w:t>
            </w:r>
            <w:r w:rsidR="00C1225E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пожелание</w:t>
            </w: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при прощании</w:t>
            </w:r>
            <w:r w:rsidR="00DE577A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, телефон и мы</w:t>
            </w: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» </w:t>
            </w:r>
          </w:p>
          <w:p w:rsidR="004F7FBB" w:rsidRPr="00DD47C2" w:rsidRDefault="00C1225E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Цель: 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у</w:t>
            </w:r>
            <w:r w:rsidR="004F7FBB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чить детей соблюдать речевой этикет, разговаривая по телефону</w:t>
            </w:r>
          </w:p>
        </w:tc>
        <w:tc>
          <w:tcPr>
            <w:tcW w:w="2565" w:type="dxa"/>
          </w:tcPr>
          <w:p w:rsidR="004F7FBB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57447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>Заучивание пословиц и поговорок о вежливости</w:t>
            </w:r>
          </w:p>
          <w:p w:rsidR="00683F44" w:rsidRPr="00457447" w:rsidRDefault="00683F44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(Худое дело обидеть сосед</w:t>
            </w:r>
            <w:r w:rsidR="00B667C7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а; Каков привет, таков и ответ)</w:t>
            </w:r>
          </w:p>
          <w:p w:rsidR="004F7FBB" w:rsidRPr="004164F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</w:t>
            </w:r>
            <w:r w:rsidR="004164F9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у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чить детей объяснять смысл пословиц</w:t>
            </w:r>
            <w:r w:rsidR="005F1A0E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, развивать внимание и память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.</w:t>
            </w:r>
          </w:p>
        </w:tc>
      </w:tr>
    </w:tbl>
    <w:p w:rsidR="004F7FBB" w:rsidRDefault="004F7FBB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7FD9" w:rsidRDefault="00BE7FD9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3"/>
        <w:gridCol w:w="3026"/>
        <w:gridCol w:w="3119"/>
        <w:gridCol w:w="2977"/>
        <w:gridCol w:w="2493"/>
      </w:tblGrid>
      <w:tr w:rsidR="004F7FBB" w:rsidTr="00885404">
        <w:tc>
          <w:tcPr>
            <w:tcW w:w="9918" w:type="dxa"/>
            <w:gridSpan w:val="3"/>
          </w:tcPr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Социально – коммуникативное  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977" w:type="dxa"/>
          </w:tcPr>
          <w:p w:rsidR="004F7FBB" w:rsidRPr="00BE7FD9" w:rsidRDefault="004F7FBB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Художественное-эстетическое развитие</w:t>
            </w:r>
          </w:p>
        </w:tc>
        <w:tc>
          <w:tcPr>
            <w:tcW w:w="2493" w:type="dxa"/>
          </w:tcPr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Физическое</w:t>
            </w:r>
          </w:p>
          <w:p w:rsidR="004F7FBB" w:rsidRPr="00BE7FD9" w:rsidRDefault="004F7FBB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развитие</w:t>
            </w:r>
          </w:p>
        </w:tc>
      </w:tr>
      <w:tr w:rsidR="00885404" w:rsidTr="00885404">
        <w:tc>
          <w:tcPr>
            <w:tcW w:w="3773" w:type="dxa"/>
          </w:tcPr>
          <w:p w:rsidR="00885404" w:rsidRPr="00BE7FD9" w:rsidRDefault="00885404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3026" w:type="dxa"/>
          </w:tcPr>
          <w:p w:rsidR="00885404" w:rsidRPr="00BE7FD9" w:rsidRDefault="00885404" w:rsidP="00AE71C2">
            <w:pPr>
              <w:spacing w:before="90" w:after="90" w:line="360" w:lineRule="auto"/>
              <w:ind w:right="113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Нравственное</w:t>
            </w:r>
          </w:p>
          <w:p w:rsidR="00885404" w:rsidRPr="00BE7FD9" w:rsidRDefault="00885404" w:rsidP="004F7FB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3119" w:type="dxa"/>
          </w:tcPr>
          <w:p w:rsidR="00885404" w:rsidRPr="00BE7FD9" w:rsidRDefault="00885404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Развитие общения</w:t>
            </w:r>
          </w:p>
        </w:tc>
        <w:tc>
          <w:tcPr>
            <w:tcW w:w="2977" w:type="dxa"/>
          </w:tcPr>
          <w:p w:rsidR="00885404" w:rsidRPr="00BE7FD9" w:rsidRDefault="00885404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2493" w:type="dxa"/>
          </w:tcPr>
          <w:p w:rsidR="00885404" w:rsidRPr="00BE7FD9" w:rsidRDefault="00885404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85404" w:rsidTr="00885404">
        <w:tc>
          <w:tcPr>
            <w:tcW w:w="3773" w:type="dxa"/>
          </w:tcPr>
          <w:p w:rsidR="00885404" w:rsidRPr="00D62442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D6244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Игра драматизация «Добрый день»</w:t>
            </w:r>
          </w:p>
          <w:p w:rsidR="00885404" w:rsidRPr="00BE7FD9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учить детей</w:t>
            </w:r>
          </w:p>
          <w:p w:rsidR="00885404" w:rsidRPr="00BE7FD9" w:rsidRDefault="006913F9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з</w:t>
            </w:r>
            <w:r w:rsidR="00885404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начению вежливых слов, правильно употреблять слова в речи</w:t>
            </w:r>
          </w:p>
          <w:p w:rsidR="00885404" w:rsidRPr="00D62442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D6244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Игра драматизация по стихотворению </w:t>
            </w:r>
          </w:p>
          <w:p w:rsidR="00885404" w:rsidRPr="00D62442" w:rsidRDefault="006450F1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Игра-</w:t>
            </w:r>
            <w:r w:rsidR="00885404" w:rsidRPr="00D6244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инсценировка «Телефонный разговор»</w:t>
            </w:r>
          </w:p>
          <w:p w:rsidR="00885404" w:rsidRPr="00BE7FD9" w:rsidRDefault="00641C57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з</w:t>
            </w:r>
            <w:r w:rsidR="00885404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акреплять правила телефонного этикета.</w:t>
            </w:r>
          </w:p>
          <w:p w:rsidR="00885404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D6244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>Сюжетно-ролевая игра «День рождения»</w:t>
            </w:r>
          </w:p>
          <w:p w:rsidR="00800EED" w:rsidRPr="00D62442" w:rsidRDefault="00800EED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Игра-соревнование «Сервировка стола»</w:t>
            </w:r>
          </w:p>
          <w:p w:rsidR="00885404" w:rsidRPr="00DD47C2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</w:tcPr>
          <w:p w:rsidR="00885404" w:rsidRPr="004C63EE" w:rsidRDefault="004C63EE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>Беседы:</w:t>
            </w:r>
          </w:p>
          <w:p w:rsidR="00885404" w:rsidRPr="004C63EE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«Что значит быть вежливым»</w:t>
            </w:r>
          </w:p>
          <w:p w:rsidR="00885404" w:rsidRPr="00BE7FD9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</w:t>
            </w:r>
            <w:r w:rsidR="004C63EE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 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объяснить детям, что значит истинно вежливый человек, почему он знает не только вежливые слова, но и старается сделать людям приятное.</w:t>
            </w:r>
          </w:p>
          <w:p w:rsidR="0077542F" w:rsidRPr="004C63EE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«Давай познакомимся»        </w:t>
            </w:r>
          </w:p>
          <w:p w:rsidR="00885404" w:rsidRPr="00BE7FD9" w:rsidRDefault="0077542F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Цель: </w:t>
            </w:r>
            <w:r w:rsidR="00885404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Уч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ить детей правилам знакомства, </w:t>
            </w: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lastRenderedPageBreak/>
              <w:t>р</w:t>
            </w:r>
            <w:r w:rsidR="00885404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асширять коммуникативные способности детей.</w:t>
            </w:r>
          </w:p>
          <w:p w:rsidR="00885404" w:rsidRPr="00BE7FD9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Моделирование и обсуждение ситуаций по формулам речевого этикета.</w:t>
            </w:r>
          </w:p>
          <w:p w:rsidR="00885404" w:rsidRPr="004C63EE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Игра </w:t>
            </w:r>
            <w:r w:rsidR="00AB156D"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–</w:t>
            </w:r>
            <w:r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инсценировка</w:t>
            </w:r>
            <w:r w:rsidR="00AB156D"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</w:t>
            </w:r>
            <w:r w:rsidRPr="004C63E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«Секрет волшебных слов»</w:t>
            </w:r>
          </w:p>
          <w:p w:rsidR="00885404" w:rsidRPr="006775A7" w:rsidRDefault="00010BC7" w:rsidP="006775A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Цель: з</w:t>
            </w:r>
            <w:r w:rsidR="00885404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акреплять в речи слова приветствия и благодарности.</w:t>
            </w:r>
          </w:p>
        </w:tc>
        <w:tc>
          <w:tcPr>
            <w:tcW w:w="3119" w:type="dxa"/>
          </w:tcPr>
          <w:p w:rsidR="00885404" w:rsidRPr="00D62442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D6244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 xml:space="preserve">Словесная игра. </w:t>
            </w:r>
          </w:p>
          <w:p w:rsidR="00885404" w:rsidRPr="00D62442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D6244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«Страна вежливости»</w:t>
            </w:r>
          </w:p>
          <w:p w:rsidR="00885404" w:rsidRPr="00BE7FD9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 xml:space="preserve">Цель: учить употреблять вежливые слова приветствия в зависимости от адресата и ситуации, обучать общей культуре поведения доброму, уважительному отношению друг к другу. </w:t>
            </w:r>
          </w:p>
          <w:p w:rsidR="00885404" w:rsidRPr="00C1225E" w:rsidRDefault="00885404" w:rsidP="006016C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Творческая игра</w:t>
            </w:r>
          </w:p>
          <w:p w:rsidR="008B2CDB" w:rsidRDefault="00885404" w:rsidP="006016C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«Кто знает больше вежливых слов». </w:t>
            </w:r>
          </w:p>
          <w:p w:rsidR="00885404" w:rsidRPr="00AE71C2" w:rsidRDefault="00CA7177" w:rsidP="006016C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lastRenderedPageBreak/>
              <w:t>Цель: а</w:t>
            </w:r>
            <w:r w:rsidR="00885404" w:rsidRPr="00BE7FD9">
              <w:rPr>
                <w:rFonts w:ascii="Times New Roman" w:eastAsia="Times New Roman" w:hAnsi="Times New Roman" w:cs="Times New Roman"/>
                <w:color w:val="7F7F7F" w:themeColor="text1" w:themeTint="80"/>
                <w:sz w:val="25"/>
                <w:szCs w:val="25"/>
                <w:lang w:eastAsia="ru-RU"/>
              </w:rPr>
              <w:t>ктивизировать в речи волшебные слова.</w:t>
            </w:r>
          </w:p>
          <w:p w:rsidR="00885404" w:rsidRPr="00DD47C2" w:rsidRDefault="00885404" w:rsidP="00D75B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85404" w:rsidRPr="00C1225E" w:rsidRDefault="00C1225E" w:rsidP="00D75B7F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lastRenderedPageBreak/>
              <w:t>Изготовле</w:t>
            </w:r>
            <w:r w:rsidR="00885404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ние подарка к празднику «8 марта» </w:t>
            </w:r>
            <w:r w:rsidR="004E44A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Открытка </w:t>
            </w:r>
            <w:r w:rsidR="00885404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«Ваза </w:t>
            </w:r>
            <w:r w:rsidR="004E44A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с цветами</w:t>
            </w:r>
            <w:r w:rsidR="00885404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»</w:t>
            </w:r>
          </w:p>
          <w:p w:rsidR="00885404" w:rsidRPr="00C1225E" w:rsidRDefault="00885404" w:rsidP="00D75B7F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Аппликация</w:t>
            </w:r>
          </w:p>
          <w:p w:rsidR="00AF1BCC" w:rsidRDefault="00885404" w:rsidP="00AF1BC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«Дерево добрых </w:t>
            </w:r>
            <w:r w:rsidR="00AF1BCC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дел – </w:t>
            </w:r>
          </w:p>
          <w:p w:rsidR="00AF1BCC" w:rsidRPr="006A0833" w:rsidRDefault="00AF1BCC" w:rsidP="00AF1BC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</w:t>
            </w: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Я уже большой</w:t>
            </w:r>
            <w:r w:rsidR="00AE36E2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,</w:t>
            </w:r>
            <w:r w:rsidRPr="006A0833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помогаю маме» (Фотовыставка)</w:t>
            </w:r>
          </w:p>
          <w:p w:rsidR="00AF1BCC" w:rsidRDefault="00AF1BCC" w:rsidP="00DD4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885404" w:rsidRPr="00C1225E" w:rsidRDefault="00D518C4" w:rsidP="006775A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Подвижная игра:</w:t>
            </w:r>
            <w:r w:rsidR="00885404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«Мяч лови</w:t>
            </w: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,</w:t>
            </w:r>
            <w:r w:rsidR="00885404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слова </w:t>
            </w:r>
            <w:r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«волшебные»</w:t>
            </w:r>
            <w:r w:rsidR="00885404"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 xml:space="preserve"> говори»</w:t>
            </w:r>
          </w:p>
          <w:p w:rsidR="00885404" w:rsidRPr="00C1225E" w:rsidRDefault="00885404" w:rsidP="006775A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Подвижные игры:</w:t>
            </w:r>
          </w:p>
          <w:p w:rsidR="00885404" w:rsidRPr="00DD47C2" w:rsidRDefault="00885404" w:rsidP="006705A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25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«Д</w:t>
            </w:r>
            <w:r w:rsidR="006705AA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огони – вежливое слово говори»</w:t>
            </w:r>
            <w:r w:rsidR="005F1A0E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.</w:t>
            </w:r>
          </w:p>
        </w:tc>
      </w:tr>
    </w:tbl>
    <w:p w:rsidR="006775A7" w:rsidRPr="005867C6" w:rsidRDefault="00FE020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2" w:name="95aed6c519601404dae0e54c458d4b17d7c808fe"/>
      <w:bookmarkStart w:id="3" w:name="0"/>
      <w:bookmarkEnd w:id="2"/>
      <w:bookmarkEnd w:id="3"/>
      <w:r w:rsidRPr="005867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Итоговое мероприятие</w:t>
      </w:r>
    </w:p>
    <w:p w:rsidR="00FE0203" w:rsidRPr="00FE0203" w:rsidRDefault="00FE0203" w:rsidP="00FE020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E02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Досуг занятие: «Весёлый этикет или столик к празднику накройся»</w:t>
      </w:r>
    </w:p>
    <w:p w:rsidR="00FE0203" w:rsidRPr="00FE0203" w:rsidRDefault="00FE0203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775A7" w:rsidRPr="005867C6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867C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Список литературы: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Шипицина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«</w:t>
      </w:r>
      <w:proofErr w:type="gram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Азбука общения»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О.М. Ельцова «Риторика для дошкольников»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Соколова О.М.  Этическое воспитание дошкольников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Алексеева Д.Ф. </w:t>
      </w:r>
      <w:proofErr w:type="gram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Этическое  воспитание</w:t>
      </w:r>
      <w:proofErr w:type="gram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дошкольников</w:t>
      </w:r>
    </w:p>
    <w:p w:rsidR="00DD47C2" w:rsidRPr="00DD47C2" w:rsidRDefault="00DD47C2" w:rsidP="00DD47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Курочкина Н.И. Этикет для дошкольников</w:t>
      </w:r>
    </w:p>
    <w:p w:rsidR="006C1BFB" w:rsidRPr="00C11369" w:rsidRDefault="00DD47C2" w:rsidP="00885404">
      <w:pPr>
        <w:shd w:val="clear" w:color="auto" w:fill="FFFFFF"/>
        <w:spacing w:before="9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Картаушина</w:t>
      </w:r>
      <w:proofErr w:type="spellEnd"/>
      <w:r w:rsidRPr="00DD4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Коммуникативные игры для дошкольников</w:t>
      </w:r>
    </w:p>
    <w:sectPr w:rsidR="006C1BFB" w:rsidRPr="00C11369" w:rsidSect="00C11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1DB"/>
    <w:multiLevelType w:val="multilevel"/>
    <w:tmpl w:val="6F0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31BD6"/>
    <w:multiLevelType w:val="multilevel"/>
    <w:tmpl w:val="1A9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838DB"/>
    <w:multiLevelType w:val="multilevel"/>
    <w:tmpl w:val="D97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2264A"/>
    <w:multiLevelType w:val="multilevel"/>
    <w:tmpl w:val="5C2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0D46C8"/>
    <w:multiLevelType w:val="multilevel"/>
    <w:tmpl w:val="596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BF33D0"/>
    <w:multiLevelType w:val="multilevel"/>
    <w:tmpl w:val="FE0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2"/>
    <w:rsid w:val="00010BC7"/>
    <w:rsid w:val="0010733A"/>
    <w:rsid w:val="00110C78"/>
    <w:rsid w:val="001274E0"/>
    <w:rsid w:val="001404F8"/>
    <w:rsid w:val="00143637"/>
    <w:rsid w:val="001657C3"/>
    <w:rsid w:val="001B2157"/>
    <w:rsid w:val="0027199F"/>
    <w:rsid w:val="002D1D92"/>
    <w:rsid w:val="002E7375"/>
    <w:rsid w:val="002F5EC5"/>
    <w:rsid w:val="00307068"/>
    <w:rsid w:val="00386540"/>
    <w:rsid w:val="003F23DE"/>
    <w:rsid w:val="004164F9"/>
    <w:rsid w:val="00422706"/>
    <w:rsid w:val="00454B35"/>
    <w:rsid w:val="00457447"/>
    <w:rsid w:val="004C63EE"/>
    <w:rsid w:val="004E44AB"/>
    <w:rsid w:val="004F7FBB"/>
    <w:rsid w:val="00512B90"/>
    <w:rsid w:val="005867C6"/>
    <w:rsid w:val="005A189E"/>
    <w:rsid w:val="005A2B37"/>
    <w:rsid w:val="005F1A0E"/>
    <w:rsid w:val="006016CC"/>
    <w:rsid w:val="00601B26"/>
    <w:rsid w:val="00603317"/>
    <w:rsid w:val="00641C57"/>
    <w:rsid w:val="006450F1"/>
    <w:rsid w:val="0065749B"/>
    <w:rsid w:val="00661D2A"/>
    <w:rsid w:val="006705AA"/>
    <w:rsid w:val="006775A7"/>
    <w:rsid w:val="00683F44"/>
    <w:rsid w:val="006913F9"/>
    <w:rsid w:val="006A0833"/>
    <w:rsid w:val="006A09EB"/>
    <w:rsid w:val="006D6D3D"/>
    <w:rsid w:val="007404FF"/>
    <w:rsid w:val="0077542F"/>
    <w:rsid w:val="00800EED"/>
    <w:rsid w:val="00804945"/>
    <w:rsid w:val="00885404"/>
    <w:rsid w:val="008B2CDB"/>
    <w:rsid w:val="009103BB"/>
    <w:rsid w:val="009764D8"/>
    <w:rsid w:val="009D6AEF"/>
    <w:rsid w:val="00A063E3"/>
    <w:rsid w:val="00A80CC4"/>
    <w:rsid w:val="00A845BB"/>
    <w:rsid w:val="00AB156D"/>
    <w:rsid w:val="00AE03C0"/>
    <w:rsid w:val="00AE36E2"/>
    <w:rsid w:val="00AE71C2"/>
    <w:rsid w:val="00AF1BCC"/>
    <w:rsid w:val="00B667C7"/>
    <w:rsid w:val="00BE7FD9"/>
    <w:rsid w:val="00C11369"/>
    <w:rsid w:val="00C1225E"/>
    <w:rsid w:val="00C15515"/>
    <w:rsid w:val="00C57640"/>
    <w:rsid w:val="00C97D80"/>
    <w:rsid w:val="00CA7177"/>
    <w:rsid w:val="00D005CE"/>
    <w:rsid w:val="00D159BD"/>
    <w:rsid w:val="00D518C4"/>
    <w:rsid w:val="00D62442"/>
    <w:rsid w:val="00D75B7F"/>
    <w:rsid w:val="00D81103"/>
    <w:rsid w:val="00D92F85"/>
    <w:rsid w:val="00DD47C2"/>
    <w:rsid w:val="00DE577A"/>
    <w:rsid w:val="00E0352C"/>
    <w:rsid w:val="00E066C8"/>
    <w:rsid w:val="00EC4923"/>
    <w:rsid w:val="00ED6223"/>
    <w:rsid w:val="00F66423"/>
    <w:rsid w:val="00FB58E2"/>
    <w:rsid w:val="00FE0203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53FE-FB92-4AB7-B61C-AA27FDB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8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5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84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5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54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4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AED7-D1C7-4F88-998C-7102553B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80</cp:revision>
  <cp:lastPrinted>2016-03-02T05:15:00Z</cp:lastPrinted>
  <dcterms:created xsi:type="dcterms:W3CDTF">2015-12-20T18:12:00Z</dcterms:created>
  <dcterms:modified xsi:type="dcterms:W3CDTF">2018-05-27T10:02:00Z</dcterms:modified>
</cp:coreProperties>
</file>