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Default="001F0073" w:rsidP="001F0073">
      <w:pPr>
        <w:pStyle w:val="a3"/>
        <w:spacing w:line="360" w:lineRule="auto"/>
        <w:rPr>
          <w:b/>
          <w:bCs/>
        </w:rPr>
      </w:pPr>
      <w:r w:rsidRPr="001F0073">
        <w:rPr>
          <w:sz w:val="36"/>
          <w:szCs w:val="28"/>
        </w:rPr>
        <w:tab/>
      </w:r>
      <w:r>
        <w:rPr>
          <w:b/>
          <w:bCs/>
        </w:rPr>
        <w:t xml:space="preserve">Социальный проект </w:t>
      </w:r>
      <w:r>
        <w:rPr>
          <w:b/>
          <w:bCs/>
        </w:rPr>
        <w:br/>
        <w:t xml:space="preserve">по </w:t>
      </w:r>
      <w:proofErr w:type="spellStart"/>
      <w:r>
        <w:rPr>
          <w:b/>
          <w:bCs/>
        </w:rPr>
        <w:t>здоровьесбережению</w:t>
      </w:r>
      <w:proofErr w:type="spellEnd"/>
      <w:r>
        <w:rPr>
          <w:b/>
          <w:bCs/>
        </w:rPr>
        <w:t xml:space="preserve"> школьников</w:t>
      </w: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42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0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Исполнитель: </w:t>
      </w: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0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Быкова Елена Михайловна</w:t>
      </w: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F0073" w:rsidRPr="001F0073" w:rsidRDefault="001F0073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1D17" w:rsidRPr="001F0073" w:rsidRDefault="00421D17" w:rsidP="001F007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4952" w:rsidRDefault="00FA4952" w:rsidP="00FA4952">
      <w:pPr>
        <w:pStyle w:val="a3"/>
        <w:spacing w:line="360" w:lineRule="auto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 xml:space="preserve">. Краткая аннотация социального проекта </w:t>
      </w:r>
      <w:r>
        <w:rPr>
          <w:b/>
          <w:bCs/>
        </w:rPr>
        <w:br/>
        <w:t xml:space="preserve">по </w:t>
      </w:r>
      <w:proofErr w:type="spellStart"/>
      <w:r>
        <w:rPr>
          <w:b/>
          <w:bCs/>
        </w:rPr>
        <w:t>здоровьесбережению</w:t>
      </w:r>
      <w:proofErr w:type="spellEnd"/>
      <w:r>
        <w:rPr>
          <w:b/>
          <w:bCs/>
        </w:rPr>
        <w:t xml:space="preserve"> школьников</w:t>
      </w:r>
    </w:p>
    <w:p w:rsidR="00FA4952" w:rsidRDefault="00FA4952" w:rsidP="00FA4952">
      <w:pPr>
        <w:pStyle w:val="a3"/>
        <w:numPr>
          <w:ilvl w:val="2"/>
          <w:numId w:val="2"/>
        </w:numPr>
        <w:tabs>
          <w:tab w:val="num" w:pos="0"/>
          <w:tab w:val="left" w:pos="360"/>
        </w:tabs>
        <w:ind w:left="0" w:firstLine="0"/>
        <w:jc w:val="both"/>
      </w:pPr>
      <w:r w:rsidRPr="00911893">
        <w:rPr>
          <w:b/>
          <w:bCs/>
        </w:rPr>
        <w:t>Организация, которая будет выполнять проект:</w:t>
      </w:r>
      <w:r>
        <w:t xml:space="preserve"> МАОУ СОШ № </w:t>
      </w:r>
      <w:bookmarkStart w:id="0" w:name="_GoBack"/>
      <w:bookmarkEnd w:id="0"/>
      <w:r w:rsidRPr="00911893">
        <w:rPr>
          <w:b/>
          <w:bCs/>
        </w:rPr>
        <w:t>Актуальность проекта:</w:t>
      </w:r>
      <w:r>
        <w:t xml:space="preserve"> </w:t>
      </w:r>
    </w:p>
    <w:p w:rsidR="00FA4952" w:rsidRDefault="00FA4952" w:rsidP="00FA4952">
      <w:pPr>
        <w:pStyle w:val="a3"/>
        <w:tabs>
          <w:tab w:val="left" w:pos="360"/>
        </w:tabs>
        <w:ind w:firstLine="540"/>
        <w:jc w:val="both"/>
      </w:pPr>
      <w:r>
        <w:t xml:space="preserve">Проблема сохранения здоровья подрастающего поколения имеет общенациональное и государственное значение, поскольку от уровня здоровья выпускников школ  и вузов зависят перспективы развития страны, ее трудовой потенциал, благосостояние ее граждан и их социально-психологическая защищенность.   Анализ здоровья обучающейся молодежи позволяет сделать вывод об имеющейся негативной тенденции в ухудшении здоровья населения и, в особенности, таких незащищенных групп, как школьники. Резко увеличилось число подростков употребляющих наркотики и другие </w:t>
      </w:r>
      <w:proofErr w:type="spellStart"/>
      <w:r>
        <w:t>психоактивные</w:t>
      </w:r>
      <w:proofErr w:type="spellEnd"/>
      <w:r>
        <w:t xml:space="preserve"> вещества, и как следствие – рост числа различных инфекционных заболеваний. </w:t>
      </w:r>
    </w:p>
    <w:p w:rsidR="00FA4952" w:rsidRDefault="00FA4952" w:rsidP="00FA4952">
      <w:pPr>
        <w:pStyle w:val="a5"/>
        <w:spacing w:line="240" w:lineRule="auto"/>
        <w:ind w:firstLine="540"/>
      </w:pPr>
      <w:r>
        <w:t>Исходя из сказанного, появляется насущная потребность в проведении воспитательных мероприятий, направленных на профилактику наркомании и других зависимостей, рациональную организацию образа жизни, повышение значимости здоровья как личностной ценности и пропаганду ЗОЖ среди школьников.</w:t>
      </w:r>
    </w:p>
    <w:p w:rsidR="00FA4952" w:rsidRPr="00FA4952" w:rsidRDefault="00FA4952" w:rsidP="00FA4952">
      <w:pPr>
        <w:pStyle w:val="a3"/>
        <w:numPr>
          <w:ilvl w:val="2"/>
          <w:numId w:val="2"/>
        </w:numPr>
        <w:tabs>
          <w:tab w:val="num" w:pos="0"/>
          <w:tab w:val="left" w:pos="360"/>
        </w:tabs>
        <w:ind w:left="0" w:firstLine="0"/>
        <w:jc w:val="both"/>
        <w:rPr>
          <w:szCs w:val="28"/>
        </w:rPr>
      </w:pPr>
      <w:r>
        <w:rPr>
          <w:b/>
          <w:bCs/>
        </w:rPr>
        <w:t>Цель проекта</w:t>
      </w:r>
      <w:r>
        <w:rPr>
          <w:b/>
        </w:rPr>
        <w:t xml:space="preserve">: </w:t>
      </w:r>
      <w:r>
        <w:rPr>
          <w:bCs/>
        </w:rPr>
        <w:t>Формирование</w:t>
      </w:r>
      <w:r>
        <w:t xml:space="preserve"> у обучающихся ценностного отношения   к индивидуальному здоровью, ориентации на здоровый стиль жизни, а также подготовка волонтёров к пропаганде </w:t>
      </w:r>
      <w:proofErr w:type="spellStart"/>
      <w:r>
        <w:t>здоровьесберегающего</w:t>
      </w:r>
      <w:proofErr w:type="spellEnd"/>
      <w:r>
        <w:t xml:space="preserve"> образа жизни среди учащихся. </w:t>
      </w:r>
    </w:p>
    <w:p w:rsidR="00FA4952" w:rsidRDefault="00FA4952" w:rsidP="00FA4952">
      <w:pPr>
        <w:pStyle w:val="a3"/>
        <w:numPr>
          <w:ilvl w:val="2"/>
          <w:numId w:val="2"/>
        </w:numPr>
        <w:tabs>
          <w:tab w:val="num" w:pos="0"/>
          <w:tab w:val="left" w:pos="360"/>
        </w:tabs>
        <w:ind w:left="0" w:firstLine="0"/>
        <w:jc w:val="both"/>
        <w:rPr>
          <w:szCs w:val="28"/>
        </w:rPr>
      </w:pPr>
      <w:r>
        <w:rPr>
          <w:b/>
          <w:szCs w:val="28"/>
        </w:rPr>
        <w:t>Задачи проекта:         1) формирование</w:t>
      </w:r>
      <w:r>
        <w:rPr>
          <w:szCs w:val="28"/>
        </w:rPr>
        <w:t xml:space="preserve"> мотивационных установок на приоритетное значение здоровья и здорового образа жизни в шкале личностных ценностей                      у индивидуума; 2) </w:t>
      </w:r>
      <w:r>
        <w:rPr>
          <w:b/>
          <w:bCs/>
          <w:szCs w:val="28"/>
        </w:rPr>
        <w:t>ориентация</w:t>
      </w:r>
      <w:r>
        <w:rPr>
          <w:szCs w:val="28"/>
        </w:rPr>
        <w:t xml:space="preserve"> субъектов образовательного процесса на формирование индивидуального здоровья, увеличение его резервов, а также активное его самосохранение и дальнейшее укрепление; </w:t>
      </w:r>
      <w:proofErr w:type="gramStart"/>
      <w:r>
        <w:rPr>
          <w:szCs w:val="28"/>
        </w:rPr>
        <w:t xml:space="preserve">3) </w:t>
      </w:r>
      <w:r>
        <w:rPr>
          <w:b/>
          <w:bCs/>
          <w:szCs w:val="28"/>
        </w:rPr>
        <w:t>ф</w:t>
      </w:r>
      <w:r>
        <w:rPr>
          <w:b/>
          <w:szCs w:val="28"/>
        </w:rPr>
        <w:t>ормирование</w:t>
      </w:r>
      <w:r>
        <w:rPr>
          <w:szCs w:val="28"/>
        </w:rPr>
        <w:t xml:space="preserve"> у школьников грамотного </w:t>
      </w:r>
      <w:proofErr w:type="spellStart"/>
      <w:r>
        <w:rPr>
          <w:szCs w:val="28"/>
        </w:rPr>
        <w:t>валеогенного</w:t>
      </w:r>
      <w:proofErr w:type="spellEnd"/>
      <w:r>
        <w:rPr>
          <w:szCs w:val="28"/>
        </w:rPr>
        <w:t xml:space="preserve"> мышления, духовно-нравственной и физической культуры, а также активной социальной позиции в сфере профилактики наркомании в подростковой среде;      4) </w:t>
      </w:r>
      <w:r>
        <w:rPr>
          <w:b/>
          <w:bCs/>
          <w:szCs w:val="28"/>
        </w:rPr>
        <w:t>п</w:t>
      </w:r>
      <w:r>
        <w:rPr>
          <w:b/>
          <w:szCs w:val="28"/>
        </w:rPr>
        <w:t xml:space="preserve">овышение </w:t>
      </w:r>
      <w:r>
        <w:rPr>
          <w:szCs w:val="28"/>
        </w:rPr>
        <w:t xml:space="preserve">эффективности оздоровительной и учебно-воспитательной  работы в школе; 5) </w:t>
      </w:r>
      <w:r>
        <w:rPr>
          <w:b/>
          <w:bCs/>
          <w:szCs w:val="28"/>
        </w:rPr>
        <w:t>к</w:t>
      </w:r>
      <w:r>
        <w:rPr>
          <w:b/>
          <w:szCs w:val="28"/>
        </w:rPr>
        <w:t>оординация</w:t>
      </w:r>
      <w:r>
        <w:rPr>
          <w:szCs w:val="28"/>
        </w:rPr>
        <w:t xml:space="preserve"> усилий учебных и структурных подразделений, а также общественных объединений работников и обучающихся школы для решения проблем профилактики наркомании и других зависимостей.</w:t>
      </w:r>
      <w:proofErr w:type="gramEnd"/>
    </w:p>
    <w:p w:rsidR="00FA4952" w:rsidRDefault="00FA4952" w:rsidP="00FA4952">
      <w:pPr>
        <w:pStyle w:val="a3"/>
        <w:numPr>
          <w:ilvl w:val="1"/>
          <w:numId w:val="3"/>
        </w:numPr>
        <w:tabs>
          <w:tab w:val="num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Ожидаемый результат проекта: </w:t>
      </w:r>
      <w:r>
        <w:t xml:space="preserve">мотивация школьников на здоровый стиль жизни и ее безопасность, осознание ценности  здоровья в системе личностных ценностей индивидуума, профилактика наркомании, алкоголизма, </w:t>
      </w:r>
      <w:proofErr w:type="spellStart"/>
      <w:r>
        <w:t>табакокурения</w:t>
      </w:r>
      <w:proofErr w:type="spellEnd"/>
      <w:r>
        <w:t xml:space="preserve"> и токсикомании в подростковой среде.</w:t>
      </w:r>
    </w:p>
    <w:p w:rsidR="00FA4952" w:rsidRPr="00FA4952" w:rsidRDefault="00FA4952" w:rsidP="00FA4952">
      <w:pPr>
        <w:pStyle w:val="a3"/>
        <w:numPr>
          <w:ilvl w:val="1"/>
          <w:numId w:val="3"/>
        </w:numPr>
        <w:tabs>
          <w:tab w:val="num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Продолжительность проекта: </w:t>
      </w:r>
      <w:r>
        <w:t>предположительно проведение мероприятия 1 раз в год, во втором полугодии. Длительность проекта – одна неделя, не включая предварительную подготовку.</w:t>
      </w:r>
    </w:p>
    <w:p w:rsidR="00FA4952" w:rsidRDefault="00FA4952" w:rsidP="00FA4952">
      <w:pPr>
        <w:pStyle w:val="a3"/>
        <w:jc w:val="both"/>
        <w:rPr>
          <w:b/>
          <w:bCs/>
        </w:rPr>
      </w:pPr>
    </w:p>
    <w:p w:rsidR="00FA4952" w:rsidRDefault="00FA4952" w:rsidP="00FA4952">
      <w:pPr>
        <w:pStyle w:val="a3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Обоснование необходимости проекта</w:t>
      </w:r>
    </w:p>
    <w:p w:rsidR="009F2BF7" w:rsidRDefault="009F2BF7" w:rsidP="00FA4952">
      <w:pPr>
        <w:pStyle w:val="a5"/>
        <w:spacing w:line="240" w:lineRule="auto"/>
        <w:ind w:firstLine="540"/>
        <w:rPr>
          <w:szCs w:val="28"/>
        </w:rPr>
      </w:pPr>
    </w:p>
    <w:p w:rsidR="00FA4952" w:rsidRDefault="00FA4952" w:rsidP="00FA4952">
      <w:pPr>
        <w:pStyle w:val="a5"/>
        <w:spacing w:line="240" w:lineRule="auto"/>
        <w:ind w:firstLine="540"/>
        <w:rPr>
          <w:szCs w:val="28"/>
        </w:rPr>
      </w:pPr>
      <w:r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настоящее время в России, как на государственном уровне, так и в обществе в целом происходит качественный сдвиг в осознании ценности здоровья каждого человека. На образование, как на целостную структуру, обеспечивающую социализацию личности, ложится задача сохранения физического, психического, нравственного здоровья молодежи.  </w:t>
      </w:r>
    </w:p>
    <w:p w:rsidR="00FA4952" w:rsidRPr="00FA4952" w:rsidRDefault="00FA4952" w:rsidP="00FA4952">
      <w:pPr>
        <w:pStyle w:val="a5"/>
        <w:spacing w:line="240" w:lineRule="auto"/>
        <w:ind w:firstLine="540"/>
        <w:rPr>
          <w:szCs w:val="28"/>
        </w:rPr>
      </w:pPr>
      <w:r w:rsidRPr="00FA4952">
        <w:rPr>
          <w:szCs w:val="28"/>
        </w:rPr>
        <w:t>Среди ценностей и ценностных ориентаций учащейся молодежи в последние годы огромной по значимости педагогической проблемой является проблема воспитания у российского студента осознания ценности здоровья и здорового образа жизни. Дело в том, что в иерархии потребностей, лежащих в основе поведения (например, студента), здоровье находится далеко не на первом месте. Это связано с низкой индивидуальной и общей культурой российского общества, что обусловливает отсутствие установки на примат ценности здоровья в иерархии человеческих потребностей. Следовательно, формирование здоровья – это, прежде всего, проблема каждого человека</w:t>
      </w:r>
      <w:r>
        <w:rPr>
          <w:szCs w:val="28"/>
        </w:rPr>
        <w:t>.</w:t>
      </w:r>
      <w:r w:rsidRPr="00FA4952">
        <w:rPr>
          <w:szCs w:val="28"/>
        </w:rPr>
        <w:t xml:space="preserve"> </w:t>
      </w:r>
    </w:p>
    <w:p w:rsidR="00FA4952" w:rsidRPr="00FA4952" w:rsidRDefault="00FA4952" w:rsidP="00FA4952">
      <w:pPr>
        <w:pStyle w:val="a5"/>
        <w:spacing w:line="240" w:lineRule="auto"/>
        <w:ind w:firstLine="540"/>
        <w:rPr>
          <w:szCs w:val="28"/>
        </w:rPr>
      </w:pPr>
      <w:r w:rsidRPr="00FA4952">
        <w:rPr>
          <w:szCs w:val="28"/>
        </w:rPr>
        <w:t>Рекомендации Фонда ООН по народонаселению «активизировать деятельность и осуществить целенаправленные программы по снижению заболеваемости и смертности, и улучшению состояния здоровья населения» /1999/, подразумевают необходимость пропаганды здорового образа жизни и постепенного перехода к нему.</w:t>
      </w:r>
    </w:p>
    <w:p w:rsidR="00FA4952" w:rsidRDefault="00FA4952" w:rsidP="00FA4952">
      <w:pPr>
        <w:pStyle w:val="2"/>
      </w:pPr>
      <w:r>
        <w:t xml:space="preserve">В настоящее время со здоровьем подрастающего поколения складывается особо тревожное положение. В уральском регионе только около 10% выпускников общеобразовательных школ могут считаться здоровыми, 50% имеют функциональные отклонения, а у 40% выявлены хронические заболевания. В наш век урбанизации и экологических проблем, т.е. внешних факторов, влияющих на здоровье, существуют еще и внутренние (генетические или наследственные и факторы, связанные с вредными привычками и неправильной организацией жизни). Все это воздействует на человека как до поступления в Высшее Учебное Заведение, во время учебы в институте, так и по окончании его. С низким уровнем здоровья молодые люди приходят в ВОУ, что сказывается на процессе их адаптации к учебным нагрузкам, а также является причиной дальнейшего ухудшения здоровья. </w:t>
      </w:r>
    </w:p>
    <w:p w:rsidR="00FA4952" w:rsidRDefault="00FA4952" w:rsidP="00FA4952">
      <w:pPr>
        <w:pStyle w:val="a7"/>
        <w:spacing w:line="240" w:lineRule="auto"/>
        <w:ind w:firstLine="540"/>
        <w:jc w:val="both"/>
      </w:pPr>
      <w:r>
        <w:t xml:space="preserve">Употребление </w:t>
      </w:r>
      <w:proofErr w:type="spellStart"/>
      <w:r>
        <w:t>психоактивных</w:t>
      </w:r>
      <w:proofErr w:type="spellEnd"/>
      <w:r>
        <w:t xml:space="preserve"> веществ (алкоголя, табака, наркотиков) является одной из наиболее актуальных проблем в молодежной среде. Рост наркомании ведет к увеличению числа различных инфекционных заболеваний (по данным Всемирной Организации Здравоохранения в 80% случаев причиной заражения ВИЧ-инфекцией явилось внутривенное употребление наркотических средств). </w:t>
      </w:r>
    </w:p>
    <w:p w:rsidR="00FA4952" w:rsidRDefault="00FA4952" w:rsidP="00FA4952">
      <w:pPr>
        <w:pStyle w:val="a5"/>
        <w:spacing w:line="240" w:lineRule="auto"/>
        <w:ind w:firstLine="540"/>
      </w:pPr>
      <w:r>
        <w:t xml:space="preserve"> Таким образом, основными задачами</w:t>
      </w:r>
      <w:r>
        <w:rPr>
          <w:b/>
          <w:bCs/>
        </w:rPr>
        <w:t xml:space="preserve"> </w:t>
      </w:r>
      <w:r>
        <w:t xml:space="preserve">современной высшей школы являются: формирование у студентов ценностного отношения к своему </w:t>
      </w:r>
      <w:r>
        <w:lastRenderedPageBreak/>
        <w:t xml:space="preserve">здоровью и здоровому образу жизни и пропаганда </w:t>
      </w:r>
      <w:proofErr w:type="spellStart"/>
      <w:r>
        <w:t>здоровьесберегающего</w:t>
      </w:r>
      <w:proofErr w:type="spellEnd"/>
      <w:r>
        <w:t xml:space="preserve"> образа жизни среди молодежи.</w:t>
      </w:r>
    </w:p>
    <w:p w:rsidR="009F2BF7" w:rsidRDefault="009F2BF7" w:rsidP="00FA4952">
      <w:pPr>
        <w:pStyle w:val="a5"/>
        <w:spacing w:line="240" w:lineRule="auto"/>
        <w:ind w:firstLine="540"/>
        <w:jc w:val="center"/>
        <w:rPr>
          <w:b/>
          <w:bCs/>
        </w:rPr>
      </w:pPr>
    </w:p>
    <w:p w:rsidR="00FA4952" w:rsidRDefault="00FA4952" w:rsidP="00FA4952">
      <w:pPr>
        <w:pStyle w:val="a5"/>
        <w:spacing w:line="240" w:lineRule="auto"/>
        <w:ind w:firstLine="540"/>
        <w:jc w:val="center"/>
      </w:pPr>
      <w:r>
        <w:rPr>
          <w:b/>
          <w:bCs/>
          <w:lang w:val="en-US"/>
        </w:rPr>
        <w:t>I</w:t>
      </w:r>
      <w:r w:rsidR="009F2BF7">
        <w:rPr>
          <w:b/>
          <w:bCs/>
          <w:lang w:val="en-US"/>
        </w:rPr>
        <w:t>II</w:t>
      </w:r>
      <w:r>
        <w:rPr>
          <w:b/>
          <w:bCs/>
        </w:rPr>
        <w:t>. Цели и задачи проекта</w:t>
      </w:r>
    </w:p>
    <w:p w:rsidR="009F2BF7" w:rsidRDefault="009F2BF7" w:rsidP="00FA4952">
      <w:pPr>
        <w:pStyle w:val="a7"/>
        <w:spacing w:line="240" w:lineRule="auto"/>
        <w:ind w:firstLine="540"/>
        <w:jc w:val="both"/>
        <w:rPr>
          <w:b/>
          <w:szCs w:val="28"/>
        </w:rPr>
      </w:pPr>
    </w:p>
    <w:p w:rsidR="00FA4952" w:rsidRDefault="00FA4952" w:rsidP="00FA4952">
      <w:pPr>
        <w:pStyle w:val="a7"/>
        <w:spacing w:line="240" w:lineRule="auto"/>
        <w:ind w:firstLine="540"/>
        <w:jc w:val="both"/>
      </w:pPr>
      <w:r>
        <w:rPr>
          <w:b/>
          <w:szCs w:val="28"/>
        </w:rPr>
        <w:t>Цель проекта: формирование</w:t>
      </w:r>
      <w:r>
        <w:rPr>
          <w:szCs w:val="28"/>
        </w:rPr>
        <w:t xml:space="preserve"> у школьников ценностного отношения   к индивидуальному здоровью, ориентации на здоровый стиль жизни, а также подготовка </w:t>
      </w:r>
      <w:r>
        <w:t xml:space="preserve">волонтеров к пропаганде </w:t>
      </w:r>
      <w:proofErr w:type="spellStart"/>
      <w:r>
        <w:t>здоровьесберегающего</w:t>
      </w:r>
      <w:proofErr w:type="spellEnd"/>
      <w:r>
        <w:t xml:space="preserve"> образа жизни среди учащихся.</w:t>
      </w:r>
    </w:p>
    <w:p w:rsidR="00FA4952" w:rsidRDefault="00FA4952" w:rsidP="00FA4952">
      <w:pPr>
        <w:pStyle w:val="a7"/>
        <w:spacing w:line="240" w:lineRule="auto"/>
        <w:ind w:firstLine="540"/>
        <w:jc w:val="both"/>
        <w:rPr>
          <w:b/>
          <w:szCs w:val="28"/>
        </w:rPr>
      </w:pPr>
    </w:p>
    <w:p w:rsidR="00FA4952" w:rsidRDefault="00FA4952" w:rsidP="00FA4952">
      <w:pPr>
        <w:pStyle w:val="a7"/>
        <w:spacing w:line="240" w:lineRule="auto"/>
        <w:ind w:firstLine="540"/>
        <w:jc w:val="both"/>
        <w:rPr>
          <w:b/>
          <w:szCs w:val="28"/>
        </w:rPr>
      </w:pPr>
      <w:r>
        <w:rPr>
          <w:b/>
          <w:szCs w:val="28"/>
        </w:rPr>
        <w:t>Задачи проекта:</w:t>
      </w:r>
    </w:p>
    <w:p w:rsidR="00FA4952" w:rsidRDefault="00FA4952" w:rsidP="00FA4952">
      <w:pPr>
        <w:pStyle w:val="a7"/>
        <w:spacing w:line="240" w:lineRule="auto"/>
        <w:ind w:firstLine="540"/>
        <w:jc w:val="both"/>
        <w:rPr>
          <w:b/>
          <w:szCs w:val="28"/>
        </w:rPr>
      </w:pPr>
    </w:p>
    <w:p w:rsidR="00FA4952" w:rsidRDefault="00FA4952" w:rsidP="00FA4952">
      <w:pPr>
        <w:tabs>
          <w:tab w:val="num" w:pos="6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4952">
        <w:rPr>
          <w:rFonts w:ascii="Times New Roman" w:eastAsia="Times New Roman" w:hAnsi="Times New Roman" w:cs="Times New Roman"/>
          <w:b/>
          <w:sz w:val="28"/>
          <w:szCs w:val="28"/>
        </w:rPr>
        <w:t>1. Формирование</w:t>
      </w:r>
      <w:r>
        <w:rPr>
          <w:sz w:val="28"/>
          <w:szCs w:val="28"/>
        </w:rPr>
        <w:t xml:space="preserve"> 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>мотивационных установок на приоритетное значение здоровья и здорового образа жизни в шкале личностных ценностей                      у индивидуума (в системах различного уровня отношений между субъектами образовательного процесса)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A4952" w:rsidRDefault="00FA4952" w:rsidP="00FA4952">
      <w:pPr>
        <w:tabs>
          <w:tab w:val="num" w:pos="6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A4952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Ориентация </w:t>
      </w:r>
      <w:r w:rsidRPr="00FA49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>убъектов образовательного процесса на формирование индивидуального здоровья, увеличение его резервов, а также активное его самосох</w:t>
      </w:r>
      <w:r>
        <w:rPr>
          <w:rFonts w:ascii="Times New Roman" w:eastAsia="Times New Roman" w:hAnsi="Times New Roman" w:cs="Times New Roman"/>
          <w:sz w:val="28"/>
          <w:szCs w:val="24"/>
        </w:rPr>
        <w:t>ранение и дальнейшее укрепление.</w:t>
      </w:r>
    </w:p>
    <w:p w:rsidR="00FA4952" w:rsidRDefault="00FA4952" w:rsidP="00FA4952">
      <w:pPr>
        <w:tabs>
          <w:tab w:val="num" w:pos="6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FA4952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 грамотного </w:t>
      </w:r>
      <w:proofErr w:type="spellStart"/>
      <w:r w:rsidRPr="00FA4952">
        <w:rPr>
          <w:rFonts w:ascii="Times New Roman" w:eastAsia="Times New Roman" w:hAnsi="Times New Roman" w:cs="Times New Roman"/>
          <w:sz w:val="28"/>
          <w:szCs w:val="24"/>
        </w:rPr>
        <w:t>валеогенного</w:t>
      </w:r>
      <w:proofErr w:type="spellEnd"/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 мышления, духовно-нравственной и физической культуры, а также активной социальной позиции в сфере профилактики наркомании в по</w:t>
      </w:r>
      <w:r>
        <w:rPr>
          <w:rFonts w:ascii="Times New Roman" w:eastAsia="Times New Roman" w:hAnsi="Times New Roman" w:cs="Times New Roman"/>
          <w:sz w:val="28"/>
          <w:szCs w:val="24"/>
        </w:rPr>
        <w:t>дростковой среде.</w:t>
      </w:r>
    </w:p>
    <w:p w:rsidR="00FA4952" w:rsidRDefault="00FA4952" w:rsidP="00FA4952">
      <w:pPr>
        <w:tabs>
          <w:tab w:val="num" w:pos="6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FA4952">
        <w:rPr>
          <w:rFonts w:ascii="Times New Roman" w:eastAsia="Times New Roman" w:hAnsi="Times New Roman" w:cs="Times New Roman"/>
          <w:b/>
          <w:sz w:val="28"/>
          <w:szCs w:val="28"/>
        </w:rPr>
        <w:t>Повышение</w:t>
      </w:r>
      <w:r>
        <w:rPr>
          <w:b/>
          <w:sz w:val="28"/>
          <w:szCs w:val="28"/>
        </w:rPr>
        <w:t xml:space="preserve"> 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>эффективности оздоровительной и учебно-воспитательной  работ</w:t>
      </w:r>
      <w:r>
        <w:rPr>
          <w:rFonts w:ascii="Times New Roman" w:eastAsia="Times New Roman" w:hAnsi="Times New Roman" w:cs="Times New Roman"/>
          <w:sz w:val="28"/>
          <w:szCs w:val="24"/>
        </w:rPr>
        <w:t>ы в школе.</w:t>
      </w:r>
    </w:p>
    <w:p w:rsidR="00FA4952" w:rsidRPr="00FA4952" w:rsidRDefault="00FA4952" w:rsidP="00FA4952">
      <w:pPr>
        <w:tabs>
          <w:tab w:val="num" w:pos="60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Pr="00FA4952">
        <w:rPr>
          <w:rFonts w:ascii="Times New Roman" w:eastAsia="Times New Roman" w:hAnsi="Times New Roman" w:cs="Times New Roman"/>
          <w:b/>
          <w:sz w:val="28"/>
          <w:szCs w:val="28"/>
        </w:rPr>
        <w:t>Координация</w:t>
      </w:r>
      <w:r>
        <w:rPr>
          <w:sz w:val="28"/>
          <w:szCs w:val="28"/>
        </w:rPr>
        <w:t xml:space="preserve"> 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усилий учебных и структурных подразделений, а также общественных объединений работников и обучающихся </w:t>
      </w:r>
      <w:r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 для решения проблем профилактики наркомании и других зависимостей (</w:t>
      </w:r>
      <w:proofErr w:type="spellStart"/>
      <w:r w:rsidRPr="00FA4952">
        <w:rPr>
          <w:rFonts w:ascii="Times New Roman" w:eastAsia="Times New Roman" w:hAnsi="Times New Roman" w:cs="Times New Roman"/>
          <w:sz w:val="28"/>
          <w:szCs w:val="24"/>
        </w:rPr>
        <w:t>табакокурения</w:t>
      </w:r>
      <w:proofErr w:type="spellEnd"/>
      <w:r w:rsidRPr="00FA4952">
        <w:rPr>
          <w:rFonts w:ascii="Times New Roman" w:eastAsia="Times New Roman" w:hAnsi="Times New Roman" w:cs="Times New Roman"/>
          <w:sz w:val="28"/>
          <w:szCs w:val="24"/>
        </w:rPr>
        <w:t xml:space="preserve">, употребления алкоголя, </w:t>
      </w:r>
      <w:proofErr w:type="spellStart"/>
      <w:r w:rsidRPr="00FA4952">
        <w:rPr>
          <w:rFonts w:ascii="Times New Roman" w:eastAsia="Times New Roman" w:hAnsi="Times New Roman" w:cs="Times New Roman"/>
          <w:sz w:val="28"/>
          <w:szCs w:val="24"/>
        </w:rPr>
        <w:t>токсикозависимости</w:t>
      </w:r>
      <w:proofErr w:type="spellEnd"/>
      <w:r w:rsidRPr="00FA49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FA4952" w:rsidRDefault="00FA4952" w:rsidP="00FA4952">
      <w:pPr>
        <w:pStyle w:val="a3"/>
        <w:jc w:val="both"/>
      </w:pPr>
    </w:p>
    <w:p w:rsidR="00FA4952" w:rsidRDefault="009F2BF7" w:rsidP="00FA4952">
      <w:pPr>
        <w:pStyle w:val="a3"/>
        <w:rPr>
          <w:b/>
          <w:bCs/>
        </w:rPr>
      </w:pPr>
      <w:r>
        <w:rPr>
          <w:b/>
          <w:bCs/>
          <w:lang w:val="en-US"/>
        </w:rPr>
        <w:t>I</w:t>
      </w:r>
      <w:r w:rsidR="00FA4952">
        <w:rPr>
          <w:b/>
          <w:bCs/>
          <w:lang w:val="en-US"/>
        </w:rPr>
        <w:t>V</w:t>
      </w:r>
      <w:r w:rsidR="00FA4952">
        <w:rPr>
          <w:b/>
          <w:bCs/>
        </w:rPr>
        <w:t xml:space="preserve">. Описание проекта: </w:t>
      </w:r>
    </w:p>
    <w:p w:rsidR="00FA4952" w:rsidRDefault="00FA4952" w:rsidP="00FA4952">
      <w:pPr>
        <w:pStyle w:val="a3"/>
      </w:pPr>
      <w:r>
        <w:rPr>
          <w:b/>
          <w:bCs/>
        </w:rPr>
        <w:t>стратегия и механизм достижения поставленных целей</w:t>
      </w: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ind w:firstLine="540"/>
        <w:jc w:val="both"/>
      </w:pPr>
      <w:r>
        <w:t>Данный проект реализуется в виде спортивно-интеллектуальных игр, в которых широко используются элементы познавательной, поисково-творческой, спортивной  и другой деятельности обучающихся. Уделяется большое внимание определению уровня знаний участников в области соматического, психического, духовно-нравственного и социального здоровья, здорового образа жизни, а также безопасности жизнедеятельности.</w:t>
      </w:r>
    </w:p>
    <w:p w:rsidR="00FA4952" w:rsidRDefault="00FA4952" w:rsidP="00FA4952">
      <w:pPr>
        <w:pStyle w:val="a3"/>
        <w:ind w:firstLine="540"/>
        <w:jc w:val="both"/>
      </w:pPr>
      <w:r>
        <w:lastRenderedPageBreak/>
        <w:t>Настоящий проект дает возможность решать ряд задач обучения и воспитания:</w:t>
      </w: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во-первых,</w:t>
      </w:r>
      <w:r>
        <w:t xml:space="preserve"> расширяет объем информации для обучающихся по проблемам здоровья и ЗОЖ, способствует обобщению и систематизации знаний в аспекте изучаемой проблематики, расширению кругозора и повышению интеллектуальной базы учащихся. Активизирует мыслительную деятельность участников проекта посредством постановки проблемных вопросов и решения задач на установление причинно-следственных связей (образовательные задачи); </w:t>
      </w: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во-вторых,</w:t>
      </w:r>
      <w:r>
        <w:t xml:space="preserve"> является прекрасным средством развития интеллектуально-познавательных и творческих способностей обучающихся, логического мышления и правильной речи, корректности в высказывании суждений. Способствует развитию любознательности, интереса к учебным предметам; чтению дополнительной литературы, самостоятельной работе школьников. Также развивает умение </w:t>
      </w:r>
      <w:proofErr w:type="gramStart"/>
      <w:r>
        <w:t>обучающихся</w:t>
      </w:r>
      <w:proofErr w:type="gramEnd"/>
      <w:r>
        <w:t xml:space="preserve"> делать выводы и обобщения на основе предшествующего анализируемого материала, развивает память и умение творчески мыслить</w:t>
      </w:r>
      <w:r w:rsidR="009F2BF7">
        <w:t>;</w:t>
      </w:r>
      <w:r>
        <w:t xml:space="preserve"> </w:t>
      </w: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и</w:t>
      </w:r>
      <w:r w:rsidR="009F2BF7">
        <w:rPr>
          <w:b/>
          <w:bCs/>
        </w:rPr>
        <w:t>,</w:t>
      </w:r>
      <w:r>
        <w:rPr>
          <w:b/>
          <w:bCs/>
        </w:rPr>
        <w:t xml:space="preserve"> в-третьих,</w:t>
      </w:r>
      <w:r>
        <w:t xml:space="preserve"> способствует формированию у учащихся научного мировоззрения, убеждению их в материальности и познавательности физиологических процессов в организме. Проект позволяет продолжить работу по </w:t>
      </w:r>
      <w:r w:rsidRPr="009F2BF7">
        <w:t>формированию физической культуры</w:t>
      </w:r>
      <w:r>
        <w:t xml:space="preserve"> обучающихся (</w:t>
      </w:r>
      <w:r w:rsidRPr="009F2BF7">
        <w:t>физическое воспитание</w:t>
      </w:r>
      <w:r>
        <w:t xml:space="preserve"> посредством раскрытия влияния двигательной активности на улучшение работы </w:t>
      </w:r>
      <w:proofErr w:type="gramStart"/>
      <w:r>
        <w:t>сердечно-сосудистой</w:t>
      </w:r>
      <w:proofErr w:type="gramEnd"/>
      <w:r>
        <w:t xml:space="preserve">, дыхательной  систем, и в целом, направленной на поддержание существующей устойчивости к </w:t>
      </w:r>
      <w:proofErr w:type="spellStart"/>
      <w:r>
        <w:t>дистрессу</w:t>
      </w:r>
      <w:proofErr w:type="spellEnd"/>
      <w:r>
        <w:t xml:space="preserve">). </w:t>
      </w:r>
      <w:r w:rsidRPr="009F2BF7">
        <w:t>Гигиеническое воспитание</w:t>
      </w:r>
      <w:r>
        <w:t xml:space="preserve"> посредством осуществления антиникотиновой и антиалкогольной пропаганды, а также освещения проблемы безграмотного отношения к употреблению лекарственных препаратов в попытке ликвидации действия стресс - фактора. </w:t>
      </w:r>
      <w:r w:rsidRPr="009F2BF7">
        <w:t>Воспитание</w:t>
      </w:r>
      <w:r>
        <w:t xml:space="preserve">       у </w:t>
      </w:r>
      <w:r w:rsidR="009F2BF7">
        <w:t>школьников</w:t>
      </w:r>
      <w:r>
        <w:t xml:space="preserve"> культуры поведения, уважения к выступлению товарищей, чувства  сдержанности и  терпеливости, привитие  навыков  самоконтроля, самоуважения посредством организации групповой деятельности </w:t>
      </w:r>
      <w:r w:rsidR="009F2BF7">
        <w:t>учеников</w:t>
      </w:r>
      <w:r>
        <w:t>.</w:t>
      </w:r>
    </w:p>
    <w:p w:rsidR="00FA4952" w:rsidRDefault="00FA4952" w:rsidP="00FA4952">
      <w:pPr>
        <w:pStyle w:val="a3"/>
        <w:ind w:firstLine="540"/>
        <w:jc w:val="both"/>
      </w:pPr>
      <w:r>
        <w:t xml:space="preserve">В рамках </w:t>
      </w:r>
      <w:r w:rsidR="009F2BF7">
        <w:t>таких</w:t>
      </w:r>
      <w:r>
        <w:t xml:space="preserve"> игр основная часть конкурса представляет собой систему динамично организованных этапов марафона, включающего в себя разнообразные интеллектуальные и спортивные виды состязаний.</w:t>
      </w:r>
    </w:p>
    <w:p w:rsidR="00FA4952" w:rsidRDefault="00FA4952" w:rsidP="00FA4952">
      <w:pPr>
        <w:pStyle w:val="a3"/>
        <w:ind w:firstLine="540"/>
        <w:jc w:val="both"/>
      </w:pPr>
      <w:r>
        <w:t xml:space="preserve">В играх принимают участие </w:t>
      </w:r>
      <w:r w:rsidR="009F2BF7">
        <w:t>школьники с 6 по 11 классы</w:t>
      </w:r>
      <w:r>
        <w:t>. Оптимально прое</w:t>
      </w:r>
      <w:proofErr w:type="gramStart"/>
      <w:r>
        <w:t>кт вкл</w:t>
      </w:r>
      <w:proofErr w:type="gramEnd"/>
      <w:r>
        <w:t>ючает до 8 этапов командной и индивидуальной работы. На прохождение командами этих этапов  отводится строго определенное время. В этом случае организация игр предполагает проведение следующих мероприятий (схема и краткое описание проекта):</w:t>
      </w:r>
    </w:p>
    <w:p w:rsidR="00FA4952" w:rsidRDefault="00FA4952" w:rsidP="00FA4952">
      <w:pPr>
        <w:pStyle w:val="a3"/>
        <w:ind w:firstLine="540"/>
        <w:jc w:val="both"/>
      </w:pPr>
    </w:p>
    <w:p w:rsidR="00FA4952" w:rsidRDefault="00FA4952" w:rsidP="00FA4952">
      <w:pPr>
        <w:pStyle w:val="a3"/>
        <w:numPr>
          <w:ilvl w:val="0"/>
          <w:numId w:val="4"/>
        </w:numPr>
        <w:tabs>
          <w:tab w:val="num" w:pos="0"/>
          <w:tab w:val="left" w:pos="900"/>
        </w:tabs>
        <w:ind w:left="900"/>
        <w:jc w:val="both"/>
      </w:pPr>
      <w:r>
        <w:t>Предварительная консультация участников и руководителей команд.</w:t>
      </w:r>
    </w:p>
    <w:p w:rsidR="00FA4952" w:rsidRDefault="00FA4952" w:rsidP="00FA4952">
      <w:pPr>
        <w:pStyle w:val="a3"/>
        <w:numPr>
          <w:ilvl w:val="0"/>
          <w:numId w:val="4"/>
        </w:numPr>
        <w:tabs>
          <w:tab w:val="left" w:pos="900"/>
        </w:tabs>
        <w:ind w:left="900"/>
        <w:jc w:val="both"/>
      </w:pPr>
      <w:r>
        <w:t>Выполнение и презентация командами домашних заданий.</w:t>
      </w:r>
    </w:p>
    <w:p w:rsidR="00FA4952" w:rsidRDefault="00FA4952" w:rsidP="00FA4952">
      <w:pPr>
        <w:pStyle w:val="a3"/>
        <w:numPr>
          <w:ilvl w:val="0"/>
          <w:numId w:val="4"/>
        </w:numPr>
        <w:tabs>
          <w:tab w:val="left" w:pos="900"/>
        </w:tabs>
        <w:ind w:left="900"/>
        <w:jc w:val="both"/>
      </w:pPr>
      <w:r>
        <w:t>Интеллектуальный марафон.</w:t>
      </w:r>
    </w:p>
    <w:p w:rsidR="00FA4952" w:rsidRDefault="00FA4952" w:rsidP="00FA4952">
      <w:pPr>
        <w:pStyle w:val="a3"/>
        <w:numPr>
          <w:ilvl w:val="0"/>
          <w:numId w:val="4"/>
        </w:numPr>
        <w:tabs>
          <w:tab w:val="left" w:pos="900"/>
        </w:tabs>
        <w:ind w:left="900"/>
        <w:jc w:val="both"/>
      </w:pPr>
      <w:r>
        <w:t>Проверка жюри работ участников, оформление итоговой документации.</w:t>
      </w:r>
    </w:p>
    <w:p w:rsidR="00FA4952" w:rsidRDefault="00FA4952" w:rsidP="00FA4952">
      <w:pPr>
        <w:pStyle w:val="a3"/>
        <w:numPr>
          <w:ilvl w:val="0"/>
          <w:numId w:val="4"/>
        </w:numPr>
        <w:tabs>
          <w:tab w:val="left" w:pos="900"/>
        </w:tabs>
        <w:ind w:left="900"/>
        <w:jc w:val="both"/>
      </w:pPr>
      <w:r>
        <w:lastRenderedPageBreak/>
        <w:t>Подведение индивидуальных заключительных итогов по результатам выполнения заданий командами факультетов.</w:t>
      </w:r>
    </w:p>
    <w:p w:rsidR="00FA4952" w:rsidRDefault="00FA4952" w:rsidP="00FA4952">
      <w:pPr>
        <w:pStyle w:val="a3"/>
        <w:numPr>
          <w:ilvl w:val="0"/>
          <w:numId w:val="4"/>
        </w:numPr>
        <w:tabs>
          <w:tab w:val="left" w:pos="900"/>
        </w:tabs>
        <w:ind w:left="900"/>
        <w:jc w:val="both"/>
      </w:pPr>
      <w:r>
        <w:t>Награждение команд и отдельных участников проекта.</w:t>
      </w:r>
    </w:p>
    <w:p w:rsidR="00FA4952" w:rsidRDefault="00FA4952" w:rsidP="00FA4952">
      <w:pPr>
        <w:pStyle w:val="a3"/>
        <w:tabs>
          <w:tab w:val="left" w:pos="900"/>
        </w:tabs>
        <w:jc w:val="both"/>
      </w:pPr>
    </w:p>
    <w:p w:rsidR="00FA4952" w:rsidRDefault="00FA4952" w:rsidP="00FA4952">
      <w:pPr>
        <w:pStyle w:val="a3"/>
        <w:tabs>
          <w:tab w:val="left" w:pos="540"/>
        </w:tabs>
        <w:ind w:firstLine="540"/>
        <w:jc w:val="both"/>
      </w:pPr>
      <w:r>
        <w:t xml:space="preserve">На </w:t>
      </w:r>
      <w:r>
        <w:rPr>
          <w:b/>
          <w:bCs/>
        </w:rPr>
        <w:t>предварительной консультации</w:t>
      </w:r>
      <w:r>
        <w:t xml:space="preserve"> участников и руководителей команд рассматриваются наиболее типичные ошибки, которые возможно допустить при выполнении заданий, в общих чертах характеризуются задания предстоящих конкурсов и сообщаются критерии оценок. Каждой команде выдается пакет с рабочими материалами и домашним заданием, он содержит обращение к участникам игр, маршрутный лист движения команды, домашнее задание, видеокассету. Маршрутный ли</w:t>
      </w:r>
      <w:proofErr w:type="gramStart"/>
      <w:r>
        <w:t>ст стр</w:t>
      </w:r>
      <w:proofErr w:type="gramEnd"/>
      <w:r>
        <w:t>ого регламентирует переход команды от одного этапа работы к другому, что позволяет в течение короткого времени организовать одновременно интенсивную работу всех участников. В него вносятся фамилии участников конкурса, проставляются баллы, набранные  в конкурсах. После подведения итогов маршрутный лист выдается команде и является своеобразным документом учета результативности ее выступления.</w:t>
      </w:r>
    </w:p>
    <w:p w:rsidR="00FA4952" w:rsidRDefault="00FA4952" w:rsidP="00FA4952">
      <w:pPr>
        <w:pStyle w:val="a3"/>
        <w:ind w:firstLine="540"/>
        <w:jc w:val="both"/>
      </w:pPr>
      <w:r>
        <w:t xml:space="preserve">Целью постановки </w:t>
      </w:r>
      <w:r>
        <w:rPr>
          <w:b/>
          <w:bCs/>
        </w:rPr>
        <w:t>домашнего задания</w:t>
      </w:r>
      <w:r>
        <w:t xml:space="preserve"> является всестороннее погружение участников проекта в проблемы и вопросы здоровья и здорового стиля жизни человека. Домашние задания носят в основном творческий, поисковый характер. Домашние задания также выполняют и такие немаловажные функции, как устранение психологического барьера перед конкурсами, подготовка к продуктивной расстановке сил в команде и распределению ролей между участниками проекта.</w:t>
      </w:r>
    </w:p>
    <w:p w:rsidR="00FA4952" w:rsidRDefault="00FA4952" w:rsidP="00FA4952">
      <w:pPr>
        <w:pStyle w:val="a3"/>
        <w:ind w:firstLine="540"/>
        <w:jc w:val="both"/>
      </w:pPr>
      <w:r>
        <w:t xml:space="preserve">В структуре </w:t>
      </w:r>
      <w:r w:rsidR="009F2BF7">
        <w:t>спортивно-интеллектуальных</w:t>
      </w:r>
      <w:r>
        <w:t xml:space="preserve"> игр представлено несколько конкурсных этапов, каждый из которых носит завершенный характер. В среднем на прохождение одного этапа должно отводиться около 40 минут.</w:t>
      </w: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Проверка работ и подведение итогов</w:t>
      </w:r>
      <w:r>
        <w:t xml:space="preserve"> требует особого внимания со стороны организаторов проекта и членов жюри. До начало игры жюри необходимо договориться  о критериях оценок и строго придерживаться их, подготовить необходимую документацию для занесения результатов. Критерии оценок очень важно довести до сведения всех участников проекта. </w:t>
      </w: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Индивидуальные заключительные консультации</w:t>
      </w:r>
      <w:r>
        <w:t xml:space="preserve"> по итогам игры помогают участникам определить свои ошибки, получить ответы, разъяснения по вопросам. Возможно также проведение общей для всех команд консультации, где жюри выступает с подробным анализом домашних заданий и результатов конкурсов. </w:t>
      </w:r>
    </w:p>
    <w:p w:rsidR="00FA4952" w:rsidRDefault="00FA4952" w:rsidP="00FA4952">
      <w:pPr>
        <w:pStyle w:val="a3"/>
        <w:ind w:firstLine="540"/>
        <w:jc w:val="both"/>
      </w:pPr>
      <w:r>
        <w:t>Предварительная системная подготовка команд имеет большое значение: чем более полно подготовлены команды, тем интереснее игра, сильнее азарт ее участников. Руководители проекта должны заранее ознакомить участвующих в конкурсах с идеей, целью, положением, правилами игры и  требованиями жюри.</w:t>
      </w:r>
    </w:p>
    <w:p w:rsidR="00FA4952" w:rsidRDefault="00FA4952" w:rsidP="00FA4952">
      <w:pPr>
        <w:pStyle w:val="a3"/>
        <w:ind w:firstLine="540"/>
        <w:jc w:val="both"/>
      </w:pPr>
      <w:r>
        <w:t xml:space="preserve">Необходимо уделить внимание оформлению игр. Положение об игре, ее программа, обращение к участникам, состав жюри, итоги должны быть вывешены на стендах. Заранее подготовить материально-техническое </w:t>
      </w:r>
      <w:r>
        <w:lastRenderedPageBreak/>
        <w:t>оснащение: определить фонд аудиторий и открытых площадок, обозначить название этапов, оборудовать рабочие места, обеспечить участников жюри техническими средствами, канцелярскими принадлежностями, раздаточным материалом к заданиям и бланками с критериями оценок конкурсантов.</w:t>
      </w:r>
    </w:p>
    <w:p w:rsidR="00FA4952" w:rsidRDefault="00FA4952" w:rsidP="00FA4952">
      <w:pPr>
        <w:pStyle w:val="a3"/>
        <w:ind w:firstLine="540"/>
        <w:jc w:val="both"/>
      </w:pPr>
      <w:r>
        <w:t>Возможн</w:t>
      </w:r>
      <w:r w:rsidR="009F2BF7">
        <w:t>а</w:t>
      </w:r>
      <w:r>
        <w:t xml:space="preserve"> следующая классификация заданий в рамках конкурса:</w:t>
      </w:r>
    </w:p>
    <w:p w:rsidR="00FA4952" w:rsidRDefault="00FA4952" w:rsidP="00FA4952">
      <w:pPr>
        <w:pStyle w:val="a3"/>
        <w:numPr>
          <w:ilvl w:val="0"/>
          <w:numId w:val="5"/>
        </w:numPr>
        <w:tabs>
          <w:tab w:val="num" w:pos="900"/>
        </w:tabs>
        <w:ind w:left="900"/>
        <w:jc w:val="both"/>
      </w:pPr>
      <w:r>
        <w:t>по месту, времени и организации их выполнения (аудиторные или полевые, домашние или непосредственно выполняемые в ходе конкурса);</w:t>
      </w:r>
    </w:p>
    <w:p w:rsidR="00FA4952" w:rsidRDefault="00FA4952" w:rsidP="00FA4952">
      <w:pPr>
        <w:pStyle w:val="a3"/>
        <w:numPr>
          <w:ilvl w:val="0"/>
          <w:numId w:val="5"/>
        </w:numPr>
        <w:tabs>
          <w:tab w:val="num" w:pos="900"/>
        </w:tabs>
        <w:ind w:left="900"/>
        <w:jc w:val="both"/>
      </w:pPr>
      <w:r>
        <w:t>по форме участия в выполнении (командные, групповые, индивидуальные);</w:t>
      </w:r>
    </w:p>
    <w:p w:rsidR="00FA4952" w:rsidRDefault="00FA4952" w:rsidP="00FA4952">
      <w:pPr>
        <w:pStyle w:val="a3"/>
        <w:numPr>
          <w:ilvl w:val="0"/>
          <w:numId w:val="5"/>
        </w:numPr>
        <w:tabs>
          <w:tab w:val="num" w:pos="900"/>
        </w:tabs>
        <w:ind w:left="900"/>
        <w:jc w:val="both"/>
      </w:pPr>
      <w:r>
        <w:t>по форме предъявления (таблицы, схемы, иллюстрации, видеоклипы и т.д.);</w:t>
      </w:r>
    </w:p>
    <w:p w:rsidR="00FA4952" w:rsidRDefault="00FA4952" w:rsidP="00FA4952">
      <w:pPr>
        <w:pStyle w:val="a3"/>
        <w:numPr>
          <w:ilvl w:val="0"/>
          <w:numId w:val="5"/>
        </w:numPr>
        <w:tabs>
          <w:tab w:val="num" w:pos="900"/>
        </w:tabs>
        <w:ind w:left="900"/>
        <w:jc w:val="both"/>
      </w:pPr>
      <w:r>
        <w:t>по характеру содержания (репродуктивные, проблемные, творческо-поисковые).</w:t>
      </w:r>
    </w:p>
    <w:p w:rsidR="00FA4952" w:rsidRDefault="00FA4952" w:rsidP="00FA4952">
      <w:pPr>
        <w:pStyle w:val="a3"/>
        <w:ind w:firstLine="540"/>
        <w:jc w:val="both"/>
      </w:pPr>
      <w:r>
        <w:t xml:space="preserve">Особо необходимо подчеркнуть следующее: проблемно-поисковые и эвристические задания должны преобладать над </w:t>
      </w:r>
      <w:proofErr w:type="gramStart"/>
      <w:r>
        <w:t>репродуктивными</w:t>
      </w:r>
      <w:proofErr w:type="gramEnd"/>
      <w:r>
        <w:t>. Среди них, например, могут быть:</w:t>
      </w:r>
    </w:p>
    <w:p w:rsidR="00FA4952" w:rsidRDefault="00FA4952" w:rsidP="00FA4952">
      <w:pPr>
        <w:pStyle w:val="a3"/>
        <w:numPr>
          <w:ilvl w:val="0"/>
          <w:numId w:val="6"/>
        </w:numPr>
        <w:tabs>
          <w:tab w:val="num" w:pos="900"/>
        </w:tabs>
        <w:ind w:left="900"/>
        <w:jc w:val="both"/>
      </w:pPr>
      <w:r>
        <w:t>задания, требующие развернутых ответов-рассуждений;</w:t>
      </w:r>
    </w:p>
    <w:p w:rsidR="00FA4952" w:rsidRDefault="00FA4952" w:rsidP="00FA4952">
      <w:pPr>
        <w:pStyle w:val="a3"/>
        <w:numPr>
          <w:ilvl w:val="0"/>
          <w:numId w:val="6"/>
        </w:numPr>
        <w:tabs>
          <w:tab w:val="num" w:pos="900"/>
        </w:tabs>
        <w:ind w:left="900"/>
        <w:jc w:val="both"/>
      </w:pPr>
      <w:r>
        <w:t>задания, нацеленные на создание и анализ ситуаций;</w:t>
      </w:r>
    </w:p>
    <w:p w:rsidR="00FA4952" w:rsidRDefault="00FA4952" w:rsidP="00FA4952">
      <w:pPr>
        <w:pStyle w:val="a3"/>
        <w:numPr>
          <w:ilvl w:val="0"/>
          <w:numId w:val="6"/>
        </w:numPr>
        <w:tabs>
          <w:tab w:val="num" w:pos="900"/>
        </w:tabs>
        <w:ind w:left="900"/>
        <w:jc w:val="both"/>
      </w:pPr>
      <w:r>
        <w:t xml:space="preserve">ситуационные задачи (пакет ситуаций, создание сценариев для инсценировок, выступление от имени какого-либо </w:t>
      </w:r>
      <w:r>
        <w:rPr>
          <w:lang w:val="en-US"/>
        </w:rPr>
        <w:t>VIP</w:t>
      </w:r>
      <w:r>
        <w:t xml:space="preserve"> - лица);</w:t>
      </w:r>
    </w:p>
    <w:p w:rsidR="00FA4952" w:rsidRDefault="00FA4952" w:rsidP="00FA4952">
      <w:pPr>
        <w:pStyle w:val="a3"/>
        <w:numPr>
          <w:ilvl w:val="0"/>
          <w:numId w:val="6"/>
        </w:numPr>
        <w:tabs>
          <w:tab w:val="num" w:pos="900"/>
        </w:tabs>
        <w:ind w:left="900"/>
        <w:jc w:val="both"/>
      </w:pPr>
      <w:r>
        <w:t>создание творческих проектов и т.д.</w:t>
      </w:r>
    </w:p>
    <w:p w:rsidR="00FA4952" w:rsidRDefault="00FA4952" w:rsidP="00FA4952">
      <w:pPr>
        <w:pStyle w:val="a3"/>
        <w:ind w:left="1080"/>
        <w:rPr>
          <w:b/>
          <w:bCs/>
        </w:rPr>
      </w:pPr>
    </w:p>
    <w:p w:rsidR="00FA4952" w:rsidRDefault="009F2BF7" w:rsidP="00FA4952">
      <w:pPr>
        <w:pStyle w:val="a3"/>
        <w:ind w:left="1080"/>
        <w:rPr>
          <w:b/>
          <w:bCs/>
          <w:i/>
          <w:iCs/>
        </w:rPr>
      </w:pPr>
      <w:r>
        <w:rPr>
          <w:b/>
          <w:bCs/>
          <w:lang w:val="en-US"/>
        </w:rPr>
        <w:t>V</w:t>
      </w:r>
      <w:r w:rsidR="00FA4952">
        <w:rPr>
          <w:b/>
          <w:bCs/>
        </w:rPr>
        <w:t>. Рабочий план реализации проекта</w:t>
      </w:r>
    </w:p>
    <w:p w:rsidR="00FA4952" w:rsidRDefault="00FA4952" w:rsidP="00FA4952">
      <w:pPr>
        <w:pStyle w:val="a3"/>
        <w:ind w:firstLine="540"/>
        <w:jc w:val="both"/>
      </w:pPr>
      <w:r>
        <w:t>Проведение мероприятия 1 раз в год, во втором полугодии. Длительность проекта – одна неделя в два этапа, не включая предварительную подготовку.</w:t>
      </w:r>
    </w:p>
    <w:p w:rsidR="00FA4952" w:rsidRDefault="00FA4952" w:rsidP="00FA4952">
      <w:pPr>
        <w:pStyle w:val="a3"/>
        <w:ind w:firstLine="540"/>
        <w:jc w:val="both"/>
        <w:rPr>
          <w:b/>
          <w:bCs/>
        </w:rPr>
      </w:pPr>
    </w:p>
    <w:p w:rsidR="00FA4952" w:rsidRDefault="00FA4952" w:rsidP="00FA4952">
      <w:pPr>
        <w:pStyle w:val="a3"/>
        <w:ind w:left="1080"/>
        <w:rPr>
          <w:b/>
          <w:bCs/>
        </w:rPr>
      </w:pPr>
      <w:r>
        <w:rPr>
          <w:b/>
          <w:bCs/>
        </w:rPr>
        <w:t>Мероприятия по проекту:</w:t>
      </w:r>
    </w:p>
    <w:p w:rsidR="00FA4952" w:rsidRDefault="00FA4952" w:rsidP="00FA4952">
      <w:pPr>
        <w:pStyle w:val="a3"/>
        <w:ind w:left="1080"/>
        <w:rPr>
          <w:b/>
          <w:bCs/>
        </w:rPr>
      </w:pPr>
    </w:p>
    <w:p w:rsidR="00FA4952" w:rsidRDefault="00FA4952" w:rsidP="00FA4952">
      <w:pPr>
        <w:pStyle w:val="a3"/>
        <w:tabs>
          <w:tab w:val="left" w:pos="0"/>
          <w:tab w:val="left" w:pos="720"/>
          <w:tab w:val="left" w:pos="1080"/>
        </w:tabs>
        <w:ind w:firstLine="540"/>
        <w:jc w:val="both"/>
        <w:rPr>
          <w:b/>
          <w:bCs/>
          <w:i/>
          <w:iCs/>
        </w:rPr>
      </w:pPr>
      <w:r>
        <w:rPr>
          <w:b/>
          <w:bCs/>
        </w:rPr>
        <w:t>1. ЭТАП.</w:t>
      </w:r>
      <w:r>
        <w:t xml:space="preserve"> </w:t>
      </w:r>
      <w:r>
        <w:rPr>
          <w:b/>
          <w:bCs/>
          <w:i/>
          <w:iCs/>
        </w:rPr>
        <w:t xml:space="preserve">Домашние задания: </w:t>
      </w:r>
    </w:p>
    <w:p w:rsidR="00FA4952" w:rsidRDefault="00FA4952" w:rsidP="00FA4952">
      <w:pPr>
        <w:pStyle w:val="a3"/>
        <w:numPr>
          <w:ilvl w:val="0"/>
          <w:numId w:val="7"/>
        </w:numPr>
        <w:tabs>
          <w:tab w:val="num" w:pos="0"/>
          <w:tab w:val="left" w:pos="360"/>
          <w:tab w:val="left" w:pos="1080"/>
        </w:tabs>
        <w:ind w:left="0" w:firstLine="0"/>
        <w:jc w:val="both"/>
      </w:pPr>
      <w:r>
        <w:t>презентация команды «Просто о сложном» в виде клипа (видеоклип): формирование умений передавать имеющиеся знания о здоровье и</w:t>
      </w:r>
      <w:r w:rsidR="009F2BF7">
        <w:t xml:space="preserve"> здоровом стиле жизни</w:t>
      </w:r>
      <w:r>
        <w:t xml:space="preserve">; </w:t>
      </w:r>
    </w:p>
    <w:p w:rsidR="00FA4952" w:rsidRDefault="00FA4952" w:rsidP="00FA4952">
      <w:pPr>
        <w:pStyle w:val="a3"/>
        <w:numPr>
          <w:ilvl w:val="0"/>
          <w:numId w:val="7"/>
        </w:numPr>
        <w:tabs>
          <w:tab w:val="num" w:pos="0"/>
          <w:tab w:val="left" w:pos="360"/>
          <w:tab w:val="left" w:pos="1080"/>
        </w:tabs>
        <w:ind w:left="0" w:firstLine="0"/>
        <w:jc w:val="both"/>
      </w:pPr>
      <w:r>
        <w:t xml:space="preserve">создание театра кукол, написание сценария постановки (любого жанра) в рамках тематики конкурса; </w:t>
      </w:r>
    </w:p>
    <w:p w:rsidR="00FA4952" w:rsidRDefault="00FA4952" w:rsidP="00FA4952">
      <w:pPr>
        <w:pStyle w:val="a3"/>
        <w:numPr>
          <w:ilvl w:val="0"/>
          <w:numId w:val="7"/>
        </w:numPr>
        <w:tabs>
          <w:tab w:val="num" w:pos="0"/>
          <w:tab w:val="left" w:pos="360"/>
          <w:tab w:val="left" w:pos="1080"/>
        </w:tabs>
        <w:ind w:left="0" w:firstLine="0"/>
        <w:jc w:val="both"/>
      </w:pPr>
      <w:r>
        <w:t xml:space="preserve">подготовка к проведению </w:t>
      </w:r>
      <w:proofErr w:type="spellStart"/>
      <w:r>
        <w:t>брейн</w:t>
      </w:r>
      <w:proofErr w:type="spellEnd"/>
      <w:r>
        <w:t xml:space="preserve"> - ринга «Как? Зачем? Почему?»: команде необходимо самостоятельно сформулировать интересный вопрос (задание, задачу) для команды-соперницы в рамках тематики игры.</w:t>
      </w:r>
    </w:p>
    <w:p w:rsidR="00FA4952" w:rsidRDefault="00FA4952" w:rsidP="00FA4952">
      <w:pPr>
        <w:pStyle w:val="a3"/>
        <w:numPr>
          <w:ilvl w:val="0"/>
          <w:numId w:val="7"/>
        </w:numPr>
        <w:tabs>
          <w:tab w:val="num" w:pos="0"/>
          <w:tab w:val="left" w:pos="360"/>
          <w:tab w:val="left" w:pos="1080"/>
        </w:tabs>
        <w:ind w:left="0" w:firstLine="0"/>
        <w:jc w:val="both"/>
      </w:pPr>
      <w:r>
        <w:t>создание творческих проектов программы здорового образа жизни от Государственной Думы.</w:t>
      </w:r>
    </w:p>
    <w:p w:rsidR="00FA4952" w:rsidRDefault="00FA4952" w:rsidP="00FA4952">
      <w:pPr>
        <w:pStyle w:val="a3"/>
        <w:tabs>
          <w:tab w:val="left" w:pos="360"/>
          <w:tab w:val="left" w:pos="1080"/>
        </w:tabs>
        <w:jc w:val="both"/>
      </w:pP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2. ЭТАП</w:t>
      </w:r>
      <w:r>
        <w:t xml:space="preserve"> </w:t>
      </w:r>
      <w:r>
        <w:rPr>
          <w:b/>
          <w:bCs/>
          <w:i/>
          <w:iCs/>
        </w:rPr>
        <w:t>«Услышать - значит забыть, увидеть - значит вспомнить, сделать - значит понять»:</w:t>
      </w:r>
    </w:p>
    <w:p w:rsidR="00FA4952" w:rsidRDefault="00FA4952" w:rsidP="00FA4952">
      <w:pPr>
        <w:pStyle w:val="a3"/>
        <w:ind w:firstLine="540"/>
        <w:jc w:val="both"/>
      </w:pPr>
      <w:r>
        <w:lastRenderedPageBreak/>
        <w:t>данный конкурс разбивается на два этапа: подготовительный и основной. Подготовительный этап содержит выполнение домашнего задания – создание театра кукол, написание сценария. Основной  – показ спектакля с куклами в соответствии с тематикой конкурса.</w:t>
      </w:r>
    </w:p>
    <w:p w:rsidR="00FA4952" w:rsidRDefault="00FA4952" w:rsidP="00FA4952">
      <w:pPr>
        <w:pStyle w:val="a3"/>
        <w:ind w:firstLine="540"/>
        <w:jc w:val="both"/>
      </w:pPr>
    </w:p>
    <w:p w:rsidR="00FA4952" w:rsidRDefault="00FA4952" w:rsidP="00FA4952">
      <w:pPr>
        <w:pStyle w:val="a3"/>
        <w:ind w:firstLine="540"/>
        <w:jc w:val="both"/>
      </w:pPr>
      <w:r>
        <w:rPr>
          <w:b/>
          <w:bCs/>
        </w:rPr>
        <w:t>3. ЭТАП</w:t>
      </w:r>
      <w:r>
        <w:t xml:space="preserve"> </w:t>
      </w:r>
      <w:r>
        <w:rPr>
          <w:b/>
          <w:bCs/>
        </w:rPr>
        <w:t>«Говоря языком плаката»:</w:t>
      </w:r>
      <w:r>
        <w:t xml:space="preserve"> </w:t>
      </w:r>
    </w:p>
    <w:p w:rsidR="00FA4952" w:rsidRDefault="009F2BF7" w:rsidP="00FA4952">
      <w:pPr>
        <w:pStyle w:val="a3"/>
        <w:ind w:firstLine="540"/>
        <w:jc w:val="both"/>
      </w:pPr>
      <w:r>
        <w:t>ученикам</w:t>
      </w:r>
      <w:r w:rsidR="00FA4952">
        <w:t xml:space="preserve"> необходимо представить знания о здоровье и ЗОЖ изобразительно - наглядными средствами (допустимы слоганы, рисунки, девизы, эмблемы и т.п. в рамках тематики мероприятия).</w:t>
      </w:r>
    </w:p>
    <w:p w:rsidR="00FA4952" w:rsidRDefault="00FA4952" w:rsidP="00FA4952">
      <w:pPr>
        <w:pStyle w:val="a3"/>
        <w:ind w:firstLine="540"/>
        <w:jc w:val="both"/>
      </w:pP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  <w:r>
        <w:rPr>
          <w:b/>
          <w:bCs/>
        </w:rPr>
        <w:t xml:space="preserve">4. ЭТАП «Кампания – </w:t>
      </w:r>
      <w:proofErr w:type="gramStart"/>
      <w:r>
        <w:rPr>
          <w:b/>
          <w:bCs/>
        </w:rPr>
        <w:t>против</w:t>
      </w:r>
      <w:proofErr w:type="gramEnd"/>
      <w:r>
        <w:rPr>
          <w:b/>
          <w:bCs/>
        </w:rPr>
        <w:t>!»:</w:t>
      </w:r>
      <w:r>
        <w:t xml:space="preserve"> 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  <w:r>
        <w:t xml:space="preserve">создание </w:t>
      </w:r>
      <w:r w:rsidR="009F2BF7">
        <w:t>школьниками</w:t>
      </w:r>
      <w:r>
        <w:t xml:space="preserve"> антирекламы на рекламу алкоголя (особенно рекламу продукции пива), сигарет.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  <w:rPr>
          <w:b/>
          <w:bCs/>
        </w:rPr>
      </w:pPr>
      <w:r>
        <w:rPr>
          <w:b/>
          <w:bCs/>
        </w:rPr>
        <w:t xml:space="preserve">5. ЭТАП «Знаю - не знаю»: </w:t>
      </w:r>
    </w:p>
    <w:p w:rsidR="00FA4952" w:rsidRDefault="009F2BF7" w:rsidP="00FA4952">
      <w:pPr>
        <w:pStyle w:val="a3"/>
        <w:tabs>
          <w:tab w:val="left" w:pos="4155"/>
        </w:tabs>
        <w:ind w:firstLine="540"/>
        <w:jc w:val="both"/>
      </w:pPr>
      <w:r>
        <w:t>учащиеся</w:t>
      </w:r>
      <w:r w:rsidR="00FA4952">
        <w:t xml:space="preserve"> дают ответы на интеллектуальные вопросы различного уровня сложности, согласно тематике игры.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  <w:rPr>
          <w:b/>
          <w:bCs/>
        </w:rPr>
      </w:pPr>
      <w:r>
        <w:rPr>
          <w:b/>
          <w:bCs/>
        </w:rPr>
        <w:t xml:space="preserve">6. ЭТАП </w:t>
      </w:r>
      <w:proofErr w:type="spellStart"/>
      <w:r>
        <w:rPr>
          <w:b/>
          <w:bCs/>
        </w:rPr>
        <w:t>Брейн</w:t>
      </w:r>
      <w:proofErr w:type="spellEnd"/>
      <w:r>
        <w:rPr>
          <w:b/>
          <w:bCs/>
        </w:rPr>
        <w:t>-ринг: «Как? Зачем? Почему?»:</w:t>
      </w:r>
    </w:p>
    <w:p w:rsidR="00FA4952" w:rsidRDefault="009F2BF7" w:rsidP="00FA4952">
      <w:pPr>
        <w:pStyle w:val="a3"/>
        <w:tabs>
          <w:tab w:val="left" w:pos="4155"/>
        </w:tabs>
        <w:ind w:firstLine="540"/>
        <w:jc w:val="both"/>
      </w:pPr>
      <w:r>
        <w:t>школьники</w:t>
      </w:r>
      <w:r w:rsidR="00FA4952">
        <w:t xml:space="preserve"> дают письменные ответы на вопрос, заранее заготовленный командами других </w:t>
      </w:r>
      <w:r>
        <w:t>классов</w:t>
      </w:r>
      <w:r w:rsidR="00FA4952">
        <w:t xml:space="preserve"> (каждая команда задает свой вопрос другим командам, отвечающая правильно – получает дополнительный бонус в актив).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  <w:rPr>
          <w:b/>
          <w:bCs/>
        </w:rPr>
      </w:pPr>
      <w:r>
        <w:rPr>
          <w:b/>
          <w:bCs/>
        </w:rPr>
        <w:t>7. ЭТАП «Если хочешь быть богатым - будь здоров!» - спортивные старты: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  <w:r>
        <w:t>различные конкурсы, направленные на развитие двигательной активности организма как альтернативы вредным привычкам.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  <w:rPr>
          <w:b/>
          <w:bCs/>
        </w:rPr>
      </w:pPr>
      <w:r>
        <w:rPr>
          <w:b/>
          <w:bCs/>
        </w:rPr>
        <w:t>8. ЭТАП (ЗАКЛЮЧИТЕЛЬНЫЙ) «Вот я стану депутатом...»: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  <w:r>
        <w:t xml:space="preserve">представление </w:t>
      </w:r>
      <w:r w:rsidR="009F2BF7">
        <w:t>школьниками</w:t>
      </w:r>
      <w:r>
        <w:t xml:space="preserve"> творческих проектов программы здорового образа жизни от Государственной Думы. 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  <w:r>
        <w:rPr>
          <w:b/>
          <w:bCs/>
        </w:rPr>
        <w:t xml:space="preserve">Подведение итогов игр: </w:t>
      </w:r>
      <w:r>
        <w:t>награждение команд победителей и отдельных участников.</w:t>
      </w:r>
    </w:p>
    <w:p w:rsidR="00FA4952" w:rsidRDefault="00FA4952" w:rsidP="00FA4952">
      <w:pPr>
        <w:pStyle w:val="a3"/>
        <w:tabs>
          <w:tab w:val="left" w:pos="4155"/>
        </w:tabs>
        <w:ind w:firstLine="540"/>
        <w:jc w:val="both"/>
      </w:pPr>
    </w:p>
    <w:p w:rsidR="00FA4952" w:rsidRDefault="009F2BF7" w:rsidP="00FA4952">
      <w:pPr>
        <w:pStyle w:val="a3"/>
        <w:ind w:firstLine="709"/>
      </w:pPr>
      <w:r>
        <w:rPr>
          <w:b/>
          <w:bCs/>
          <w:lang w:val="en-US"/>
        </w:rPr>
        <w:t>VI</w:t>
      </w:r>
      <w:r w:rsidR="00FA4952">
        <w:rPr>
          <w:b/>
          <w:bCs/>
        </w:rPr>
        <w:t>. Конкретные ожидаемые результаты</w:t>
      </w:r>
    </w:p>
    <w:p w:rsidR="009F2BF7" w:rsidRPr="001F0073" w:rsidRDefault="009F2BF7" w:rsidP="009F2BF7">
      <w:pPr>
        <w:pStyle w:val="a3"/>
        <w:tabs>
          <w:tab w:val="left" w:pos="4155"/>
        </w:tabs>
        <w:ind w:firstLine="540"/>
        <w:jc w:val="both"/>
      </w:pPr>
    </w:p>
    <w:p w:rsidR="00FA4952" w:rsidRPr="009F2BF7" w:rsidRDefault="00FA4952" w:rsidP="009F2BF7">
      <w:pPr>
        <w:pStyle w:val="a3"/>
        <w:tabs>
          <w:tab w:val="left" w:pos="4155"/>
        </w:tabs>
        <w:ind w:firstLine="540"/>
        <w:jc w:val="both"/>
      </w:pPr>
      <w:r w:rsidRPr="009F2BF7">
        <w:t xml:space="preserve">Данный проект позитивно влияет на формирование мотивационной сферы личности </w:t>
      </w:r>
      <w:r w:rsidR="009F2BF7">
        <w:t>школьника</w:t>
      </w:r>
      <w:r w:rsidRPr="009F2BF7">
        <w:t xml:space="preserve">: </w:t>
      </w:r>
    </w:p>
    <w:p w:rsidR="00FA4952" w:rsidRPr="009F2BF7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Pr="009F2BF7" w:rsidRDefault="00FA4952" w:rsidP="009F2BF7">
      <w:pPr>
        <w:pStyle w:val="a3"/>
        <w:tabs>
          <w:tab w:val="left" w:pos="4155"/>
        </w:tabs>
        <w:ind w:firstLine="540"/>
        <w:jc w:val="both"/>
      </w:pPr>
      <w:r w:rsidRPr="009F2BF7">
        <w:t>1) повышает стремление обучающихся к преобразованию своего образа жизни, направленного на сохранение и укрепление индивидуального здоровья, осознания его значимости в иерархической системе ценностей индивидуума;</w:t>
      </w:r>
    </w:p>
    <w:p w:rsidR="00FA4952" w:rsidRPr="009F2BF7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  <w:r w:rsidRPr="009F2BF7">
        <w:lastRenderedPageBreak/>
        <w:t>2) формирует</w:t>
      </w:r>
      <w:r>
        <w:t xml:space="preserve"> мотивацию школьников на здоровый стиль жизни и ее безопасность;</w:t>
      </w: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  <w:r>
        <w:t xml:space="preserve">3) </w:t>
      </w:r>
      <w:r w:rsidRPr="009F2BF7">
        <w:t>является</w:t>
      </w:r>
      <w:r>
        <w:t xml:space="preserve"> базой для комплексной профилактикой наркомании, алкоголизма, </w:t>
      </w:r>
      <w:proofErr w:type="spellStart"/>
      <w:r>
        <w:t>табакокурения</w:t>
      </w:r>
      <w:proofErr w:type="spellEnd"/>
      <w:r>
        <w:t xml:space="preserve"> и токсикомании в подростковой среде;</w:t>
      </w: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  <w:r>
        <w:t xml:space="preserve">4) </w:t>
      </w:r>
      <w:r w:rsidRPr="009F2BF7">
        <w:t>способствует</w:t>
      </w:r>
      <w:r>
        <w:t xml:space="preserve"> развитию двигательной активности организма </w:t>
      </w:r>
      <w:proofErr w:type="gramStart"/>
      <w:r>
        <w:t>обучающихся</w:t>
      </w:r>
      <w:proofErr w:type="gramEnd"/>
      <w:r>
        <w:t xml:space="preserve"> как альтернативы вредным привычкам.</w:t>
      </w: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  <w:r>
        <w:t xml:space="preserve">5) </w:t>
      </w:r>
      <w:r w:rsidRPr="009F2BF7">
        <w:t>актуализирует</w:t>
      </w:r>
      <w:r>
        <w:t xml:space="preserve"> </w:t>
      </w:r>
      <w:proofErr w:type="spellStart"/>
      <w:r>
        <w:t>валеогенное</w:t>
      </w:r>
      <w:proofErr w:type="spellEnd"/>
      <w:r>
        <w:t xml:space="preserve"> мышление у обучающихся;  способствует развитию чувства долга и ответственности за свое здоровье и образ жизни,  навыков ведения рационального образа жизни и деятельности, способствующей оздоровлению организма и раскрытию резервных возможностей человека;</w:t>
      </w: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  <w:r>
        <w:t xml:space="preserve">6) </w:t>
      </w:r>
      <w:r w:rsidRPr="009F2BF7">
        <w:t xml:space="preserve">ориентирует </w:t>
      </w:r>
      <w:r w:rsidR="00BC50A6">
        <w:t>учеников</w:t>
      </w:r>
      <w:r>
        <w:t xml:space="preserve"> на пропаганду  </w:t>
      </w:r>
      <w:proofErr w:type="spellStart"/>
      <w:r>
        <w:t>здоровьесберегающего</w:t>
      </w:r>
      <w:proofErr w:type="spellEnd"/>
      <w:r>
        <w:t xml:space="preserve"> образа жизни среди учащихся.</w:t>
      </w:r>
    </w:p>
    <w:p w:rsidR="00FA4952" w:rsidRDefault="00FA4952" w:rsidP="009F2BF7">
      <w:pPr>
        <w:pStyle w:val="a3"/>
        <w:tabs>
          <w:tab w:val="left" w:pos="4155"/>
        </w:tabs>
        <w:ind w:firstLine="540"/>
        <w:jc w:val="both"/>
      </w:pPr>
    </w:p>
    <w:p w:rsidR="009F2BF7" w:rsidRPr="00BC50A6" w:rsidRDefault="009F2BF7" w:rsidP="00FA4952">
      <w:pPr>
        <w:pStyle w:val="a3"/>
        <w:rPr>
          <w:b/>
          <w:bCs/>
        </w:rPr>
      </w:pPr>
    </w:p>
    <w:p w:rsidR="00FA4952" w:rsidRDefault="009F2BF7" w:rsidP="00FA4952">
      <w:pPr>
        <w:pStyle w:val="a3"/>
        <w:rPr>
          <w:b/>
          <w:bCs/>
        </w:rPr>
      </w:pPr>
      <w:r>
        <w:rPr>
          <w:b/>
          <w:bCs/>
          <w:lang w:val="en-US"/>
        </w:rPr>
        <w:t>VII</w:t>
      </w:r>
      <w:r w:rsidR="00FA4952">
        <w:rPr>
          <w:b/>
          <w:bCs/>
        </w:rPr>
        <w:t xml:space="preserve">. Механизм оценки результатов.  </w:t>
      </w: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5"/>
        <w:spacing w:line="240" w:lineRule="auto"/>
        <w:ind w:firstLine="567"/>
        <w:rPr>
          <w:b/>
          <w:bCs/>
        </w:rPr>
      </w:pPr>
      <w:r>
        <w:t xml:space="preserve">Для достижения цели и решения задач  проекта использовались следующие </w:t>
      </w:r>
      <w:r>
        <w:rPr>
          <w:b/>
          <w:bCs/>
        </w:rPr>
        <w:t>методы:</w:t>
      </w:r>
    </w:p>
    <w:p w:rsidR="00FA4952" w:rsidRDefault="00FA4952" w:rsidP="00FA4952">
      <w:pPr>
        <w:pStyle w:val="a5"/>
        <w:spacing w:line="240" w:lineRule="auto"/>
        <w:ind w:firstLine="567"/>
      </w:pPr>
    </w:p>
    <w:p w:rsidR="00FA4952" w:rsidRDefault="00FA4952" w:rsidP="00FA4952">
      <w:pPr>
        <w:pStyle w:val="a5"/>
        <w:spacing w:line="240" w:lineRule="auto"/>
        <w:ind w:firstLine="567"/>
      </w:pPr>
      <w:r>
        <w:rPr>
          <w:b/>
        </w:rPr>
        <w:t>теоретические методы:</w:t>
      </w:r>
      <w:r>
        <w:t xml:space="preserve"> анализ нормативных и законодательных документов РФ, психолого-педагогической, научно-методической и философской литературы в рамках тематики проекта, литературы по организации сохранения и укрепления здоровья; терминологический и сравнительный анализ; аналогия, обобщение и систематизация научных фактов; теоретическое моделирование; </w:t>
      </w:r>
    </w:p>
    <w:p w:rsidR="00FA4952" w:rsidRDefault="00FA4952" w:rsidP="00FA4952">
      <w:pPr>
        <w:pStyle w:val="a5"/>
        <w:spacing w:line="240" w:lineRule="auto"/>
        <w:ind w:firstLine="567"/>
      </w:pPr>
    </w:p>
    <w:p w:rsidR="00FA4952" w:rsidRDefault="00FA4952" w:rsidP="00FA4952">
      <w:pPr>
        <w:pStyle w:val="a5"/>
        <w:spacing w:line="240" w:lineRule="auto"/>
        <w:ind w:firstLine="567"/>
      </w:pPr>
      <w:r>
        <w:rPr>
          <w:b/>
        </w:rPr>
        <w:t>эмпирические методы:</w:t>
      </w:r>
      <w:r>
        <w:t xml:space="preserve"> обсервационные методы (включенное и </w:t>
      </w:r>
      <w:proofErr w:type="spellStart"/>
      <w:r>
        <w:t>невключенное</w:t>
      </w:r>
      <w:proofErr w:type="spellEnd"/>
      <w:r>
        <w:t xml:space="preserve"> наблюдение), диагностические методы (опросы, анкетирование, проективные методики), метод экспертных оценок, методы статистической обработки полученной информации, изучение и обобщение педагогического опыта. </w:t>
      </w:r>
    </w:p>
    <w:p w:rsidR="009F2BF7" w:rsidRPr="001F0073" w:rsidRDefault="009F2BF7" w:rsidP="00FA4952">
      <w:pPr>
        <w:pStyle w:val="a3"/>
        <w:ind w:firstLine="540"/>
        <w:rPr>
          <w:b/>
          <w:bCs/>
        </w:rPr>
      </w:pPr>
    </w:p>
    <w:p w:rsidR="00FA4952" w:rsidRDefault="00FA4952" w:rsidP="00FA4952">
      <w:pPr>
        <w:pStyle w:val="a3"/>
        <w:ind w:firstLine="540"/>
        <w:rPr>
          <w:b/>
          <w:bCs/>
        </w:rPr>
      </w:pPr>
      <w:r>
        <w:rPr>
          <w:b/>
          <w:bCs/>
        </w:rPr>
        <w:t>Критериями оценки эффективности проекта являются:</w:t>
      </w:r>
    </w:p>
    <w:p w:rsidR="00FA4952" w:rsidRDefault="00FA4952" w:rsidP="00FA4952">
      <w:pPr>
        <w:pStyle w:val="a3"/>
        <w:ind w:firstLine="540"/>
        <w:rPr>
          <w:b/>
          <w:bCs/>
        </w:rPr>
      </w:pPr>
    </w:p>
    <w:p w:rsidR="00FA4952" w:rsidRDefault="00FA4952" w:rsidP="00FA4952">
      <w:pPr>
        <w:pStyle w:val="a3"/>
        <w:ind w:firstLine="540"/>
        <w:jc w:val="both"/>
      </w:pPr>
      <w:proofErr w:type="gramStart"/>
      <w:r>
        <w:t xml:space="preserve">позитивная динамика в мотивационной сфере личности субъекта образовательного процесса (см. </w:t>
      </w:r>
      <w:r>
        <w:rPr>
          <w:b/>
          <w:bCs/>
        </w:rPr>
        <w:t xml:space="preserve">п. </w:t>
      </w:r>
      <w:r>
        <w:rPr>
          <w:b/>
          <w:bCs/>
          <w:lang w:val="en-US"/>
        </w:rPr>
        <w:t>VII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Конкретные ожидаемые результаты</w:t>
      </w:r>
      <w:r>
        <w:t>).</w:t>
      </w:r>
      <w:proofErr w:type="gramEnd"/>
    </w:p>
    <w:p w:rsidR="00FA4952" w:rsidRDefault="00BC50A6" w:rsidP="00FA4952">
      <w:pPr>
        <w:pStyle w:val="a3"/>
        <w:rPr>
          <w:b/>
          <w:bCs/>
        </w:rPr>
      </w:pPr>
      <w:r>
        <w:rPr>
          <w:b/>
          <w:bCs/>
          <w:lang w:val="en-US"/>
        </w:rPr>
        <w:t>I</w:t>
      </w:r>
      <w:r w:rsidR="00FA4952">
        <w:rPr>
          <w:b/>
          <w:bCs/>
          <w:lang w:val="en-US"/>
        </w:rPr>
        <w:t>X</w:t>
      </w:r>
      <w:r w:rsidR="00FA4952">
        <w:rPr>
          <w:b/>
          <w:bCs/>
        </w:rPr>
        <w:t xml:space="preserve">. Дальнейшее развитие проекта </w:t>
      </w: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numPr>
          <w:ilvl w:val="1"/>
          <w:numId w:val="3"/>
        </w:numPr>
        <w:tabs>
          <w:tab w:val="num" w:pos="360"/>
        </w:tabs>
        <w:ind w:left="0" w:firstLine="0"/>
        <w:jc w:val="both"/>
        <w:rPr>
          <w:b/>
          <w:bCs/>
        </w:rPr>
      </w:pPr>
      <w:r>
        <w:lastRenderedPageBreak/>
        <w:t>Данный проект реализуется 1 раз в год, во втором полугодии. Длительность проекта – одна неделя, не включая предварительную подготовку.</w:t>
      </w: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numPr>
          <w:ilvl w:val="1"/>
          <w:numId w:val="3"/>
        </w:numPr>
        <w:tabs>
          <w:tab w:val="num" w:pos="360"/>
        </w:tabs>
        <w:ind w:left="0" w:firstLine="0"/>
        <w:jc w:val="both"/>
        <w:rPr>
          <w:b/>
          <w:bCs/>
        </w:rPr>
      </w:pPr>
      <w:r>
        <w:t>Расширение проекта предполагается за счет привлечения новых партнеров и спонсоров, введения новых этапов конкурсов, обновления заданий, взаимодействия со школами (возможность проведение данных игр между различными образовательными учреждениями).</w:t>
      </w:r>
    </w:p>
    <w:p w:rsidR="00FA4952" w:rsidRDefault="00FA4952" w:rsidP="00FA4952">
      <w:pPr>
        <w:pStyle w:val="a3"/>
        <w:jc w:val="both"/>
        <w:rPr>
          <w:b/>
          <w:bCs/>
        </w:rPr>
      </w:pPr>
    </w:p>
    <w:p w:rsidR="00FA4952" w:rsidRDefault="00FA4952" w:rsidP="00FA4952">
      <w:pPr>
        <w:pStyle w:val="a3"/>
        <w:numPr>
          <w:ilvl w:val="1"/>
          <w:numId w:val="3"/>
        </w:numPr>
        <w:tabs>
          <w:tab w:val="num" w:pos="360"/>
        </w:tabs>
        <w:ind w:left="0" w:firstLine="0"/>
        <w:jc w:val="both"/>
        <w:rPr>
          <w:b/>
          <w:bCs/>
        </w:rPr>
      </w:pPr>
      <w:r>
        <w:t>Предполагается продолжить дальнейшую работу над проектом за счет внебюджетных сре</w:t>
      </w:r>
      <w:proofErr w:type="gramStart"/>
      <w:r>
        <w:t xml:space="preserve">дств </w:t>
      </w:r>
      <w:r w:rsidR="00BC50A6">
        <w:t>шк</w:t>
      </w:r>
      <w:proofErr w:type="gramEnd"/>
      <w:r w:rsidR="00BC50A6">
        <w:t>олы</w:t>
      </w:r>
      <w:r>
        <w:t xml:space="preserve"> и спонсорской помощи.</w:t>
      </w: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p w:rsidR="00FA4952" w:rsidRDefault="00FA4952" w:rsidP="00FA4952">
      <w:pPr>
        <w:pStyle w:val="a3"/>
        <w:jc w:val="both"/>
      </w:pPr>
    </w:p>
    <w:sectPr w:rsidR="00F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3A5"/>
    <w:multiLevelType w:val="hybridMultilevel"/>
    <w:tmpl w:val="7FDEE2EE"/>
    <w:lvl w:ilvl="0" w:tplc="9C96D5BE">
      <w:start w:val="1"/>
      <w:numFmt w:val="decimal"/>
      <w:lvlText w:val="%1."/>
      <w:lvlJc w:val="left"/>
      <w:pPr>
        <w:tabs>
          <w:tab w:val="num" w:pos="1733"/>
        </w:tabs>
        <w:ind w:left="1733" w:hanging="113"/>
      </w:pPr>
      <w:rPr>
        <w:color w:val="auto"/>
        <w:sz w:val="28"/>
        <w:szCs w:val="28"/>
      </w:rPr>
    </w:lvl>
    <w:lvl w:ilvl="1" w:tplc="23AA85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65DC"/>
    <w:multiLevelType w:val="hybridMultilevel"/>
    <w:tmpl w:val="0B24E7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C0C44"/>
    <w:multiLevelType w:val="hybridMultilevel"/>
    <w:tmpl w:val="84B6BF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33A07"/>
    <w:multiLevelType w:val="hybridMultilevel"/>
    <w:tmpl w:val="C7B897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521AE"/>
    <w:multiLevelType w:val="hybridMultilevel"/>
    <w:tmpl w:val="7A8CB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B0E32"/>
    <w:multiLevelType w:val="hybridMultilevel"/>
    <w:tmpl w:val="78945098"/>
    <w:lvl w:ilvl="0" w:tplc="92E289AA">
      <w:start w:val="1"/>
      <w:numFmt w:val="bullet"/>
      <w:lvlText w:val="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640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43CDD"/>
    <w:multiLevelType w:val="hybridMultilevel"/>
    <w:tmpl w:val="723E5316"/>
    <w:lvl w:ilvl="0" w:tplc="4F52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FBE"/>
    <w:multiLevelType w:val="hybridMultilevel"/>
    <w:tmpl w:val="A2BA47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952"/>
    <w:rsid w:val="001F0073"/>
    <w:rsid w:val="0026328F"/>
    <w:rsid w:val="003F254C"/>
    <w:rsid w:val="00411559"/>
    <w:rsid w:val="00421D17"/>
    <w:rsid w:val="00911893"/>
    <w:rsid w:val="009F2BF7"/>
    <w:rsid w:val="00BC50A6"/>
    <w:rsid w:val="00CC6EB5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49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A49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A495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A495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FA495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FA495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FA4952"/>
    <w:pPr>
      <w:spacing w:after="0" w:line="240" w:lineRule="auto"/>
      <w:ind w:right="-6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A495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A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Windows User</cp:lastModifiedBy>
  <cp:revision>9</cp:revision>
  <dcterms:created xsi:type="dcterms:W3CDTF">2016-10-03T17:34:00Z</dcterms:created>
  <dcterms:modified xsi:type="dcterms:W3CDTF">2018-09-26T18:32:00Z</dcterms:modified>
</cp:coreProperties>
</file>