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5A" w:rsidRDefault="00AF2E5A" w:rsidP="00271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5A" w:rsidRPr="00456F97" w:rsidRDefault="00AF2E5A" w:rsidP="00AF2E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2E5A" w:rsidRPr="00B06FEB" w:rsidRDefault="00AF2E5A" w:rsidP="00AF2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FEB">
        <w:rPr>
          <w:rFonts w:ascii="Times New Roman" w:hAnsi="Times New Roman" w:cs="Times New Roman"/>
          <w:sz w:val="28"/>
          <w:szCs w:val="28"/>
        </w:rPr>
        <w:t>Развитие логического мышления детей</w:t>
      </w:r>
    </w:p>
    <w:p w:rsidR="00AF2E5A" w:rsidRPr="00B06FEB" w:rsidRDefault="00AF2E5A" w:rsidP="00AF2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FEB">
        <w:rPr>
          <w:rFonts w:ascii="Times New Roman" w:hAnsi="Times New Roman" w:cs="Times New Roman"/>
          <w:sz w:val="28"/>
          <w:szCs w:val="28"/>
        </w:rPr>
        <w:t>через дидактические игры, задачи – шутки</w:t>
      </w:r>
    </w:p>
    <w:p w:rsidR="00AF2E5A" w:rsidRPr="00AF2E5A" w:rsidRDefault="00AF2E5A" w:rsidP="00AF2E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5DD6" w:rsidRPr="00271D88" w:rsidRDefault="00271D88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88">
        <w:rPr>
          <w:rFonts w:ascii="Times New Roman" w:hAnsi="Times New Roman" w:cs="Times New Roman"/>
          <w:sz w:val="28"/>
          <w:szCs w:val="28"/>
        </w:rPr>
        <w:t>Сущность дидактических игр, логико-математических задач заключается в их решении. А само решение связано с умственным напряжением, преодолением трудностей, а это приучает ребенка к умственному труду, одновременно развивая логическое мышление.</w:t>
      </w:r>
    </w:p>
    <w:p w:rsidR="00271D88" w:rsidRPr="00271D88" w:rsidRDefault="00271D88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88">
        <w:rPr>
          <w:rFonts w:ascii="Times New Roman" w:hAnsi="Times New Roman" w:cs="Times New Roman"/>
          <w:sz w:val="28"/>
          <w:szCs w:val="28"/>
        </w:rPr>
        <w:t>Усваивая математический материал через дидактическую игру, дети учатся наблюдать, сравнивать, классифицировать предметы, упражнять память, внимание.</w:t>
      </w:r>
    </w:p>
    <w:p w:rsidR="00271D88" w:rsidRDefault="00271D88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дает ребенку возможность практически использовать, закреплять полученные на занятиях представления.</w:t>
      </w:r>
    </w:p>
    <w:p w:rsidR="00271D88" w:rsidRDefault="00271D88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убеждена, что эффективность развития математических представлений возможна при сочетании с занимательно</w:t>
      </w:r>
      <w:r w:rsidR="000D227F">
        <w:rPr>
          <w:rFonts w:ascii="Times New Roman" w:hAnsi="Times New Roman" w:cs="Times New Roman"/>
          <w:sz w:val="28"/>
          <w:szCs w:val="28"/>
        </w:rPr>
        <w:t>й математикой, развивающими логи</w:t>
      </w:r>
      <w:r>
        <w:rPr>
          <w:rFonts w:ascii="Times New Roman" w:hAnsi="Times New Roman" w:cs="Times New Roman"/>
          <w:sz w:val="28"/>
          <w:szCs w:val="28"/>
        </w:rPr>
        <w:t>ко-математическими играми и упражнениями. Испол</w:t>
      </w:r>
      <w:r w:rsidR="000D227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 занимательной математики позволяет упражнять не только память детей, но и мыслительные процессы. Логико-математические игры способствуют развитию таких</w:t>
      </w:r>
      <w:r w:rsidR="000D227F">
        <w:rPr>
          <w:rFonts w:ascii="Times New Roman" w:hAnsi="Times New Roman" w:cs="Times New Roman"/>
          <w:sz w:val="28"/>
          <w:szCs w:val="28"/>
        </w:rPr>
        <w:t xml:space="preserve"> умственных операций как классификация, группировка предметов по их свойствам. Дети учатся догадываться, доказывать – это особенно важно, ибо народная мудрость гласит: «Ум без догадки, гроша не стоит».</w:t>
      </w:r>
    </w:p>
    <w:p w:rsidR="000C2F81" w:rsidRDefault="000C2F81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эта тема актуальна именно сейчас.</w:t>
      </w:r>
      <w:r w:rsidR="005F1D90">
        <w:rPr>
          <w:rFonts w:ascii="Times New Roman" w:hAnsi="Times New Roman" w:cs="Times New Roman"/>
          <w:sz w:val="28"/>
          <w:szCs w:val="28"/>
        </w:rPr>
        <w:t xml:space="preserve"> Изучив ряд литературы, методические рекомендации, ряд публикаций авторов Михайловой </w:t>
      </w:r>
      <w:proofErr w:type="gramStart"/>
      <w:r w:rsidR="005F1D90">
        <w:rPr>
          <w:rFonts w:ascii="Times New Roman" w:hAnsi="Times New Roman" w:cs="Times New Roman"/>
          <w:sz w:val="28"/>
          <w:szCs w:val="28"/>
        </w:rPr>
        <w:t>З. А.</w:t>
      </w:r>
      <w:proofErr w:type="gramEnd"/>
      <w:r w:rsidR="005F1D90">
        <w:rPr>
          <w:rFonts w:ascii="Times New Roman" w:hAnsi="Times New Roman" w:cs="Times New Roman"/>
          <w:sz w:val="28"/>
          <w:szCs w:val="28"/>
        </w:rPr>
        <w:t>, Ерофеевой Т. И., Басова А. В., Сорокиной А. И.. статьи из журналов «Дошкольное воспитание», «Обруч», «Дошкольная педагогика» я пришла к выводу о том, что обучить детей элементарным математическим представлениям через дидактическую игру и логико-математические задачи можно, поставив перед собой задачи:</w:t>
      </w:r>
    </w:p>
    <w:p w:rsidR="005F1D90" w:rsidRDefault="005F1D90" w:rsidP="00AF2E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 ребенка потребность испытывать интерес к самому процессу познания, к преодолению трудностей:</w:t>
      </w:r>
    </w:p>
    <w:p w:rsidR="005F1D90" w:rsidRDefault="005F1D90" w:rsidP="00AF2E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приемам самостоятельного поиска решения и достижению поставленной цели;</w:t>
      </w:r>
    </w:p>
    <w:p w:rsidR="005F1D90" w:rsidRDefault="005F1D90" w:rsidP="00AF2E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представления, ознакомить с новыми сведениями;</w:t>
      </w:r>
    </w:p>
    <w:p w:rsidR="005F1D90" w:rsidRDefault="005F1D90" w:rsidP="00AF2E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основу для проявления творчества.</w:t>
      </w:r>
    </w:p>
    <w:p w:rsidR="005F1D90" w:rsidRDefault="005F1D90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занятиях – одна из основных форм прямой передачи знаний в определенной системе и последовательности, важное звено умственного воспитания в детском саду. Для усвоения детьми элементарных математических представлений я разделила свою деятельность на три этапа:</w:t>
      </w:r>
    </w:p>
    <w:p w:rsidR="005F1D90" w:rsidRDefault="00ED5AE1" w:rsidP="00AF2E5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1D90">
        <w:rPr>
          <w:rFonts w:ascii="Times New Roman" w:hAnsi="Times New Roman" w:cs="Times New Roman"/>
          <w:sz w:val="28"/>
          <w:szCs w:val="28"/>
        </w:rPr>
        <w:t>ешение задач на смекалку;</w:t>
      </w:r>
    </w:p>
    <w:p w:rsidR="005F1D90" w:rsidRDefault="00ED5AE1" w:rsidP="00AF2E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1D90">
        <w:rPr>
          <w:rFonts w:ascii="Times New Roman" w:hAnsi="Times New Roman" w:cs="Times New Roman"/>
          <w:sz w:val="28"/>
          <w:szCs w:val="28"/>
        </w:rPr>
        <w:t>ешение логико-математических задач;</w:t>
      </w:r>
    </w:p>
    <w:p w:rsidR="005F1D90" w:rsidRDefault="00ED5AE1" w:rsidP="00AF2E5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1D90">
        <w:rPr>
          <w:rFonts w:ascii="Times New Roman" w:hAnsi="Times New Roman" w:cs="Times New Roman"/>
          <w:sz w:val="28"/>
          <w:szCs w:val="28"/>
        </w:rPr>
        <w:t>гры на воссоздание изображений из геометрических фигур.</w:t>
      </w:r>
    </w:p>
    <w:p w:rsidR="005F1D90" w:rsidRDefault="005F1D90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начала проводить с детьми средней группы. Сначала </w:t>
      </w:r>
      <w:r w:rsidR="00091536">
        <w:rPr>
          <w:rFonts w:ascii="Times New Roman" w:hAnsi="Times New Roman" w:cs="Times New Roman"/>
          <w:sz w:val="28"/>
          <w:szCs w:val="28"/>
        </w:rPr>
        <w:t>брала</w:t>
      </w:r>
      <w:r>
        <w:rPr>
          <w:rFonts w:ascii="Times New Roman" w:hAnsi="Times New Roman" w:cs="Times New Roman"/>
          <w:sz w:val="28"/>
          <w:szCs w:val="28"/>
        </w:rPr>
        <w:t xml:space="preserve"> самые простые головоломки. Ребятишки решали их без труда. В этом возрасте наиболее приемлемы, оказались головоломки с палочками. Воспитанники составляли геометрические фигуры: квадрат, прямоугольник, треугольник. Составляли их разных размеров. В ходе задавала детям наводящие вопросы:</w:t>
      </w:r>
    </w:p>
    <w:p w:rsidR="005F1D90" w:rsidRDefault="005F1D90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536">
        <w:rPr>
          <w:rFonts w:ascii="Times New Roman" w:hAnsi="Times New Roman" w:cs="Times New Roman"/>
          <w:sz w:val="28"/>
          <w:szCs w:val="28"/>
        </w:rPr>
        <w:t>сколько потребовалось палочек для составления треугольника, четырехугольника?</w:t>
      </w:r>
    </w:p>
    <w:p w:rsidR="00091536" w:rsidRDefault="00ED5AE1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91536">
        <w:rPr>
          <w:rFonts w:ascii="Times New Roman" w:hAnsi="Times New Roman" w:cs="Times New Roman"/>
          <w:sz w:val="28"/>
          <w:szCs w:val="28"/>
        </w:rPr>
        <w:t>очему?</w:t>
      </w:r>
    </w:p>
    <w:p w:rsidR="00091536" w:rsidRDefault="00091536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ребята самостоятельно составляли любой четырехугольник и доказывали правильность выполнения. Так же выкладывали фигуры из ниток: круг, овал, квадрат.</w:t>
      </w:r>
    </w:p>
    <w:p w:rsidR="00091536" w:rsidRDefault="00091536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и чем отличаются фигуры из ниток и палочек?</w:t>
      </w:r>
    </w:p>
    <w:p w:rsidR="00091536" w:rsidRDefault="00091536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обучения </w:t>
      </w:r>
      <w:r w:rsidR="00ED5AE1">
        <w:rPr>
          <w:rFonts w:ascii="Times New Roman" w:hAnsi="Times New Roman" w:cs="Times New Roman"/>
          <w:sz w:val="28"/>
          <w:szCs w:val="28"/>
        </w:rPr>
        <w:t>способом решения задачи на смекалку давала в определенной последовательности, начиная с более простых, чтобы усвоенные детьми умения готовили их к более сложным действиям.</w:t>
      </w:r>
      <w:proofErr w:type="gramEnd"/>
      <w:r w:rsidR="00ED5AE1">
        <w:rPr>
          <w:rFonts w:ascii="Times New Roman" w:hAnsi="Times New Roman" w:cs="Times New Roman"/>
          <w:sz w:val="28"/>
          <w:szCs w:val="28"/>
        </w:rPr>
        <w:t xml:space="preserve"> Для решения более сложных задач нужно владеть способом пристроения одной фигуры к другой.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чего ребята самостоятельно составляли любой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четырехугольник и доказывали правильность выполнения. Так же выкладывали фигуры из ниток: круг, овал, квадрат.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ем отличаются и чем похожи фигуры из ниток и палочек?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обучения способом решения задачи на смекалку давала в определенной последовательности, начиная с более простых, чтобы усвоенные 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детьми умения готовили их к более сложным действиям.</w:t>
      </w:r>
      <w:proofErr w:type="gramEnd"/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более сложных задач нужно владеть способом пристроения одной фигуры к другой.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раз дети пытались построить два отдельных треугольника. Но это было безуспешно.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с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2 разных треугольника из 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2 квадрата из 7 палочек.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действовали методом проб и ошибок. Я стремилась к тому, чтобы практические пробы детей были целенаправленными. Дети обдумывали ход решения, потом действовали. После нескольких занятий у ребят стало получаться. Дошкольники самостоятельно пристраивали одну фигуру к другой так, чтобы одна или несколько сторон были общими. Спустя еще 2-3 занятия дети рассказывали, как надо составлять ту или иную фигуру.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Усвоив способ пристроения фигур, мы перешли к более сложным головоломкам. Сначала ставила перед детьми цель, затем объясняла, что будем решать очень сложные задачи. Вместе с ребятами искали способы решения. Делали анализ, уточняли условия задачи.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п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ереложить одну палочку, чтобы домик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перевернут в другую сторону.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Интересовалась, поняли ли ребята. Более активные начинали высказывать свое мнение. Затем проверяли практически. Обязательно поощряю действия ребят, направленные на мыслительные решения задач.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систематических занятий многие дети уже целенаправленно анализируют задачи на смекалку стараются объяснить возможные изменения. Ребята подрастали. И с возрастом я усложняла характер задач и немного сокращала время на их решение, и заметила, что обдумывание решения у ребят начинает занимать все большее место.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занятий дети научились подходить к решению творчески, с поиска нового пути решения, а не использования уже известного им.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решения задач с моей помощью ребята перешли к самостоятельным действиям. Они научились придумывать элементарные задачи на смекалку. Мы 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беседовали о том, как можно придумать такую задачу, что нужно сделать, изменить, уменьшить, или увеличить фигуру. Ребята придумывали простые задачи:</w:t>
      </w:r>
    </w:p>
    <w:p w:rsid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ереложить палочки так, чтобы из 5 палочек вазы получился телевизор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переложить палочки так, чтобы из корабля получился танк.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этапе своей работы использовала логические задачи с целью развития мышления. Это задачи на нахождение пропущенной фигуры, продолжение ряда фигур, знаков, на поиск чисел.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к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акая из геометрических фигур здесь лишняя?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задачи оживляют умственную деятельность ребят.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Применяла задания, как на занятиях, так и вне занятий в виде «умственной гимнастики» - вначале занятий. В работе с ребятами использовала простые логические упражнения с целью развития у них умения осуществлять последовательность, умственные действия, анализ, сравнение, обобщение. Задачи представляла в виде чертежа, рисунка. Дети подбирали недостающие фигуры, меняли их местами, перекладывали и т.д.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 заданием справлялись все, без исключения. Исходя из конкретных задач составляла сама логические упражнения на закрепление геометрических фигур, их отличительных признаков. Также использовала карточки с недостающими фигурами, и ребята дорисовывали нужную фигуру в пустой клетке.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геометрических фигур брала иногда карточки с пуговицами, и находили подходящую. Для успешного решения задач развивала у детей умение обобщать ряд фигур по выделенным признакам. Обобщать признаки одного ряда с признаками другого. В процессе выполнения этого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существлялся поиск их решения. 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одила усложнения их построения: 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от задач, в условии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скрыто три признака, к задачам, решаемым на основе выделения четырех признаков. От анализа фигур дети переходили к поиску недостающей путем анализа подсчета фигур. Я усложняла требования к детям. Оно заключается в развитии самостоятельности, скорости решения, умении обосновывать его. От простых задач переходила к более сложным. Использовала две группы фигур - по шесть в каждой группе.</w:t>
      </w:r>
      <w:r w:rsidR="00DB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находили главный признак отличия фигур одной группы от другой.</w:t>
      </w:r>
    </w:p>
    <w:p w:rsidR="00762BCD" w:rsidRPr="00762BCD" w:rsidRDefault="00DB146C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Пример: п</w:t>
      </w:r>
      <w:r w:rsidR="00762BCD"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редложить две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фигур: </w:t>
      </w:r>
      <w:r w:rsidR="00762BCD"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в обеих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CD"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одинаковые геометрические фигуры. Различия состоят в видах, форме, расположении, окраски. Для решения необходимо выделить главный признак, который состоит в том, что все фигуры одной группы - белые, а другой группы - черные.</w:t>
      </w:r>
    </w:p>
    <w:p w:rsidR="00762BCD" w:rsidRPr="00762BCD" w:rsidRDefault="00762BC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Эта задача с графическим изображением. И решение осуществлялось в результате зрительного и мыслительного и мыслительного анализа.</w:t>
      </w:r>
    </w:p>
    <w:p w:rsidR="00762BCD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62BCD"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дни ребята не все воспринимали задачи.</w:t>
      </w:r>
      <w:r w:rsidR="00DB1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CD" w:rsidRPr="00762BC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Направляла умения детей на осуществление последовательных, мыслительных операций.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отметить, что если на первых этапах ребятам был необходим зрительный анализ групп, то к концу процесс анализа постепенно сокращался. Дети уже не рассматривали, а решали задачи в результате сопо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обобщенных признаков одной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фигур с признаками другой. Дети овладели умением решать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 задачи разнообразными приемами, а это создает основу для проявления творчества.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стали придумывать простые логические задачи: на поиск лишней фигуры, признаков отличия, нахождения недостающей.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 д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аны 3 ряда бабочек разной формы, цвета.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Найди, какой бабочки не хватает в третьем ряду?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аны 3 ряда бус. Уловив закономерность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раскраски, раскрась внутреннюю часть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 в третьем ряду.</w:t>
      </w:r>
    </w:p>
    <w:p w:rsid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место в математике занимают также игры на составление плоскостных изображений предметов, животных, птиц и т.д. Наборы фигур подбирала непроизвольно, это обыкновенные разрезные квадраты, треугольники, круги, и овалы. Они оказывались очень интересными для детей. Ребят увлек в них результат.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увиденное на образце или задуманное.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Предлагала детям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азрезные геометрические фигуры,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они пытались построить какой-нибудь предмет. Эта игра называется «Танграм». Ребята справлялись успешно, так как уже знали название геометрических фигур, их свойства, отличительные признаки, свободно перемещали фигуры с целью получения новой фигуры. Затем выполняли задание мысленно, а потом практически: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фигуру можно составить из двух треугольников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квадрата.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скажите, а потом составьте.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приобщения детей к зрительному и мысленному анализу образца использовала игру на составление фигур-силуэтов.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 образец и ставлю 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такой же.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раз дети допустили много ошибок в соединении фигур. Ребята вместо большого треугольника помещали средний по размеру и не замечали ошибки. Ошибки объясняются тем, что детям не доступен самостоятельный анализ расположения частей. Я старалась 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нужные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указания, после чего они ловко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исправлялись. Направляла свои действия на развития у ребят умения предвидеть сочетание фигур, изменение в их расположении и форме силуэта.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усложняла задание: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от овладения элементарными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 зрительного анализа мы перешли к усвоению способов мысленны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действий. Мною было замечено,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что чем больше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самостоятельных действий детей в составлении фигур, тем они более совершенно овладевают способами трансфигурации, тем лучше составляют изображения по собственному замыслу.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детей по составлению фигур использовала разнообразные методы, которые помогают поддерживать у ребят интерес, стимулирующий активную умственную деятельность.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Из многообразия математических игр наиболее доступными и интересными оказались загадки, задачи-шутки.</w:t>
      </w:r>
      <w:proofErr w:type="gramEnd"/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них анализируется предмет с количественной, пространственной точки зрения.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Пример: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«Пять братцев в одном домике живут».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«Чтоб не мерзнуть, пять ребят в печке вязаной сидят».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 нравится проявлять находчивость, смекалку, понимание юмора через математические задачи-шутки, чем просто выполнять задания.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задач-шуток дети активно включаются в умственную деятельность. Их можно использовать в процессе бесед, разговоров, наблюдений за явлениями.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Успех решения задач-шуток зависит от того, как понимают их дети, умеют ли придумывать. Так же дети подходят к их решению с позиции арифметики, </w:t>
      </w: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начинают производить действия. Для правильного понятия задач шуток создавала с ребятами ситуации, обстановки, аналогичные той, о которой говорится, зарисовывали отгадки, размышляли. Использовала задачи-шутки в начале занятия в качестве гимнастики, для создания интереса предстоящей деятельности. Брала занимательные вопросы с целью уточнения знаний у детей о числах, геометрических фигурах, временных отношений. В процессе работы применяла прием сравнения задач- шуток, загадок с математической задачей. Задачи-шутки подбирала согласно цели и содержанию занятий в зависимости от уровня сформированности у ребят представлений о математических задачах, развития у них логического мышлениях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занятия задачи-шутки, загадки могут служить средством для внимания ребят и отдыхом.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старшего возраста в работе с детьми прочное место заняли развлечения с использованием занимательного математического материала, так как они содействуют развитию познавательной деятельности детей: аналитического восприятия, устойчивого внимания, памяти, речи, пространственного воображения, способствует формированию нравственно-волевой и мотивационной сферы личности дошкольника.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развлечениях применяла различные виды занимательного материала: задачи-шутки, задачи в стихотворной форме, загадки, логические упражнения, головоломки с палочками и геометрическими фигурами, лабиринты и т.д.</w:t>
      </w:r>
    </w:p>
    <w:p w:rsidR="003E0C56" w:rsidRPr="003E0C56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нравились такие развлечения, они с удовольствием участвовали в них. Привлекала родителей через занятия на дому. Проводила математический КВН, «Поле чудес» вместе с родителями и детьми.</w:t>
      </w:r>
    </w:p>
    <w:p w:rsidR="00B8458D" w:rsidRPr="00B8458D" w:rsidRDefault="003E0C56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gramStart"/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обучая детей элементарным математическим представлениям через дидактическую игру использую</w:t>
      </w:r>
      <w:proofErr w:type="gramEnd"/>
      <w:r w:rsidRPr="003E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шутки, логические задачи, </w:t>
      </w:r>
      <w:r w:rsidR="00B8458D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</w:t>
      </w:r>
      <w:r w:rsidR="00B8458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58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в повседневной жизни: утром, вечером, на прогулках.</w:t>
      </w:r>
    </w:p>
    <w:p w:rsidR="00B8458D" w:rsidRPr="00B8458D" w:rsidRDefault="00B8458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добилась определенных результатов. У детей появился интерес к исследовательскому и творческому поиску. Игры математического содержания воспитали у детей познавательный интерес о предметах и явлениях окружающей жизни. Появилось желание и умение заниматься, достигать желаемой цели. У </w:t>
      </w:r>
      <w:r w:rsidRPr="00B845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ребят развились нравственно-волевые усилия, которые способствуют формированию элементарно математических представлений и проявлению творчества.</w:t>
      </w:r>
    </w:p>
    <w:p w:rsidR="00B8458D" w:rsidRPr="00B8458D" w:rsidRDefault="00B8458D" w:rsidP="00AF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58D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закончить словами К.Э. Циолковского, которые приоткрывают тайну рождения творческого ума: «Сначала я открывал истины, известные многим, затем стал открывать истины, известные некоторым, и наконец стал открывать истины, никому еще не известные».</w:t>
      </w:r>
    </w:p>
    <w:p w:rsidR="00B8458D" w:rsidRPr="00B8458D" w:rsidRDefault="00B8458D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58D" w:rsidRPr="00B8458D" w:rsidRDefault="00B8458D" w:rsidP="00AF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58D" w:rsidRDefault="00B8458D" w:rsidP="00AF2E5A">
      <w:pPr>
        <w:spacing w:after="0" w:line="360" w:lineRule="auto"/>
        <w:ind w:firstLine="709"/>
        <w:jc w:val="both"/>
      </w:pPr>
    </w:p>
    <w:p w:rsidR="00762BCD" w:rsidRPr="003E0C56" w:rsidRDefault="00762BCD" w:rsidP="003E0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AE1" w:rsidRPr="003E0C56" w:rsidRDefault="00ED5AE1" w:rsidP="003E0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AE1" w:rsidRPr="003E0C56" w:rsidSect="00AF2E5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upperRoman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upperRoman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upperRoman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upperRoman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upperRoman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upperRoman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upperRoman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2E21747E"/>
    <w:multiLevelType w:val="hybridMultilevel"/>
    <w:tmpl w:val="A5786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C54DC"/>
    <w:multiLevelType w:val="hybridMultilevel"/>
    <w:tmpl w:val="631A3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D88"/>
    <w:rsid w:val="00091536"/>
    <w:rsid w:val="000A6590"/>
    <w:rsid w:val="000C2F81"/>
    <w:rsid w:val="000D227F"/>
    <w:rsid w:val="00271D88"/>
    <w:rsid w:val="00281333"/>
    <w:rsid w:val="003E0C56"/>
    <w:rsid w:val="005F1D90"/>
    <w:rsid w:val="00665DD6"/>
    <w:rsid w:val="00762BCD"/>
    <w:rsid w:val="008B0FC8"/>
    <w:rsid w:val="00AF2E5A"/>
    <w:rsid w:val="00B06FEB"/>
    <w:rsid w:val="00B8458D"/>
    <w:rsid w:val="00BE52B8"/>
    <w:rsid w:val="00DB146C"/>
    <w:rsid w:val="00DF2A80"/>
    <w:rsid w:val="00ED5AE1"/>
    <w:rsid w:val="00F4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16</cp:revision>
  <dcterms:created xsi:type="dcterms:W3CDTF">2016-05-02T09:33:00Z</dcterms:created>
  <dcterms:modified xsi:type="dcterms:W3CDTF">2020-07-22T06:42:00Z</dcterms:modified>
</cp:coreProperties>
</file>