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20A" w:rsidRDefault="00ED020A" w:rsidP="00ED020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Муниципальное бюджетное образовательное учреждение</w:t>
      </w:r>
    </w:p>
    <w:p w:rsidR="00ED020A" w:rsidRDefault="00ED020A" w:rsidP="00ED020A">
      <w:pPr>
        <w:spacing w:after="0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/>
          <w:bCs/>
          <w:sz w:val="28"/>
          <w:szCs w:val="28"/>
        </w:rPr>
        <w:t xml:space="preserve">«Северская школа-интернат для </w:t>
      </w:r>
      <w:proofErr w:type="gramStart"/>
      <w:r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 ограниченными возможностями здоровья»</w:t>
      </w:r>
    </w:p>
    <w:p w:rsidR="00ED020A" w:rsidRPr="005F7CB6" w:rsidRDefault="00ED020A" w:rsidP="00ED020A">
      <w:pPr>
        <w:spacing w:after="0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ED020A" w:rsidRPr="005F7CB6" w:rsidRDefault="00ED020A" w:rsidP="00ED020A">
      <w:pPr>
        <w:spacing w:after="0"/>
        <w:jc w:val="center"/>
        <w:rPr>
          <w:rFonts w:ascii="Times New Roman" w:hAnsi="Times New Roman"/>
          <w:b/>
          <w:iCs/>
          <w:sz w:val="32"/>
          <w:szCs w:val="32"/>
        </w:rPr>
      </w:pPr>
    </w:p>
    <w:p w:rsidR="00ED020A" w:rsidRPr="005F7CB6" w:rsidRDefault="00ED020A" w:rsidP="00ED020A">
      <w:pPr>
        <w:spacing w:after="0"/>
        <w:jc w:val="center"/>
        <w:rPr>
          <w:rFonts w:ascii="Times New Roman" w:hAnsi="Times New Roman"/>
          <w:b/>
          <w:iCs/>
          <w:sz w:val="32"/>
          <w:szCs w:val="32"/>
        </w:rPr>
      </w:pPr>
    </w:p>
    <w:p w:rsidR="00ED020A" w:rsidRPr="005F7CB6" w:rsidRDefault="00ED020A" w:rsidP="00ED020A">
      <w:pPr>
        <w:spacing w:after="0"/>
        <w:jc w:val="center"/>
        <w:rPr>
          <w:rFonts w:ascii="Times New Roman" w:hAnsi="Times New Roman"/>
          <w:b/>
          <w:i/>
          <w:iCs/>
          <w:sz w:val="32"/>
          <w:szCs w:val="32"/>
          <w:u w:val="single"/>
        </w:rPr>
      </w:pPr>
    </w:p>
    <w:p w:rsidR="00ED020A" w:rsidRPr="005F7CB6" w:rsidRDefault="00ED020A" w:rsidP="00ED020A">
      <w:pPr>
        <w:spacing w:after="0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</w:rPr>
      </w:pPr>
    </w:p>
    <w:p w:rsidR="001E76EB" w:rsidRPr="005F7CB6" w:rsidRDefault="001E76EB" w:rsidP="00ED020A">
      <w:pPr>
        <w:spacing w:after="0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</w:rPr>
      </w:pPr>
    </w:p>
    <w:p w:rsidR="001E76EB" w:rsidRPr="005F7CB6" w:rsidRDefault="001E76EB" w:rsidP="00ED020A">
      <w:pPr>
        <w:spacing w:after="0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</w:rPr>
      </w:pPr>
    </w:p>
    <w:p w:rsidR="001E76EB" w:rsidRDefault="001E76EB" w:rsidP="00ED020A">
      <w:pPr>
        <w:spacing w:after="0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</w:rPr>
      </w:pPr>
    </w:p>
    <w:p w:rsidR="00ED020A" w:rsidRPr="003A0DEF" w:rsidRDefault="00ED020A" w:rsidP="00ED020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3A0DEF">
        <w:rPr>
          <w:rFonts w:ascii="Times New Roman" w:hAnsi="Times New Roman"/>
          <w:b/>
          <w:bCs/>
          <w:iCs/>
          <w:sz w:val="28"/>
          <w:szCs w:val="28"/>
        </w:rPr>
        <w:t>Тема:</w:t>
      </w:r>
    </w:p>
    <w:p w:rsidR="00ED020A" w:rsidRPr="003A0DEF" w:rsidRDefault="00ED020A" w:rsidP="00ED020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3A0DEF">
        <w:rPr>
          <w:rFonts w:ascii="Times New Roman" w:hAnsi="Times New Roman"/>
          <w:b/>
          <w:bCs/>
          <w:iCs/>
          <w:sz w:val="28"/>
          <w:szCs w:val="28"/>
        </w:rPr>
        <w:t xml:space="preserve">«Принципы личностно – ориентированного подхода </w:t>
      </w:r>
    </w:p>
    <w:p w:rsidR="00ED020A" w:rsidRPr="003A0DEF" w:rsidRDefault="00ED020A" w:rsidP="00433C19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3A0DEF">
        <w:rPr>
          <w:rFonts w:ascii="Times New Roman" w:hAnsi="Times New Roman"/>
          <w:b/>
          <w:bCs/>
          <w:iCs/>
          <w:sz w:val="28"/>
          <w:szCs w:val="28"/>
        </w:rPr>
        <w:t>через театральную деятельность во внеурочное время».</w:t>
      </w:r>
    </w:p>
    <w:p w:rsidR="00ED020A" w:rsidRPr="003A0DEF" w:rsidRDefault="00ED020A" w:rsidP="00ED020A">
      <w:pPr>
        <w:spacing w:after="0"/>
        <w:rPr>
          <w:rFonts w:ascii="Times New Roman" w:hAnsi="Times New Roman"/>
          <w:sz w:val="28"/>
          <w:szCs w:val="28"/>
        </w:rPr>
      </w:pPr>
    </w:p>
    <w:p w:rsidR="00ED020A" w:rsidRPr="003A0DEF" w:rsidRDefault="00ED020A" w:rsidP="00ED020A">
      <w:pPr>
        <w:spacing w:after="0"/>
        <w:rPr>
          <w:rFonts w:ascii="Times New Roman" w:hAnsi="Times New Roman"/>
          <w:color w:val="FF0000"/>
          <w:sz w:val="28"/>
          <w:szCs w:val="28"/>
        </w:rPr>
      </w:pPr>
    </w:p>
    <w:p w:rsidR="00ED020A" w:rsidRPr="003A0DEF" w:rsidRDefault="00ED020A" w:rsidP="00ED020A">
      <w:pPr>
        <w:spacing w:after="0"/>
        <w:rPr>
          <w:rFonts w:ascii="Times New Roman" w:hAnsi="Times New Roman"/>
          <w:color w:val="FF0000"/>
          <w:sz w:val="28"/>
          <w:szCs w:val="28"/>
        </w:rPr>
      </w:pPr>
    </w:p>
    <w:p w:rsidR="00ED020A" w:rsidRPr="003A0DEF" w:rsidRDefault="00ED020A" w:rsidP="00ED020A">
      <w:pPr>
        <w:spacing w:after="0"/>
        <w:rPr>
          <w:rFonts w:ascii="Times New Roman" w:hAnsi="Times New Roman"/>
          <w:color w:val="FF0000"/>
          <w:sz w:val="28"/>
          <w:szCs w:val="28"/>
        </w:rPr>
      </w:pPr>
    </w:p>
    <w:p w:rsidR="00ED020A" w:rsidRPr="003A0DEF" w:rsidRDefault="00ED020A" w:rsidP="00ED020A">
      <w:pPr>
        <w:spacing w:after="0"/>
        <w:rPr>
          <w:rFonts w:ascii="Times New Roman" w:hAnsi="Times New Roman"/>
          <w:color w:val="FF0000"/>
          <w:sz w:val="28"/>
          <w:szCs w:val="28"/>
        </w:rPr>
      </w:pPr>
    </w:p>
    <w:p w:rsidR="00ED020A" w:rsidRPr="003A0DEF" w:rsidRDefault="00ED020A" w:rsidP="00ED020A">
      <w:pPr>
        <w:spacing w:after="0"/>
        <w:rPr>
          <w:rFonts w:ascii="Times New Roman" w:hAnsi="Times New Roman"/>
          <w:color w:val="FF0000"/>
          <w:sz w:val="28"/>
          <w:szCs w:val="28"/>
        </w:rPr>
      </w:pPr>
    </w:p>
    <w:p w:rsidR="00ED020A" w:rsidRPr="003A0DEF" w:rsidRDefault="00ED020A" w:rsidP="00ED020A">
      <w:pPr>
        <w:spacing w:after="0"/>
        <w:rPr>
          <w:rFonts w:ascii="Times New Roman" w:hAnsi="Times New Roman"/>
          <w:color w:val="FF0000"/>
          <w:sz w:val="28"/>
          <w:szCs w:val="28"/>
        </w:rPr>
      </w:pPr>
    </w:p>
    <w:p w:rsidR="00ED020A" w:rsidRPr="003A0DEF" w:rsidRDefault="00ED020A" w:rsidP="00ED020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bCs/>
          <w:iCs/>
          <w:sz w:val="28"/>
          <w:szCs w:val="28"/>
        </w:rPr>
        <w:t xml:space="preserve">Воспитатель Высшей категории </w:t>
      </w:r>
      <w:r w:rsidRPr="003A0DEF">
        <w:rPr>
          <w:rFonts w:ascii="Times New Roman" w:hAnsi="Times New Roman"/>
          <w:bCs/>
          <w:iCs/>
          <w:sz w:val="28"/>
          <w:szCs w:val="28"/>
        </w:rPr>
        <w:br/>
        <w:t>Панкова Татьяна Ивановна</w:t>
      </w:r>
    </w:p>
    <w:p w:rsidR="00ED020A" w:rsidRDefault="00ED020A" w:rsidP="00ED02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D020A" w:rsidRDefault="00ED020A" w:rsidP="00ED020A">
      <w:pPr>
        <w:spacing w:after="0"/>
        <w:rPr>
          <w:rFonts w:ascii="Times New Roman" w:hAnsi="Times New Roman"/>
          <w:sz w:val="28"/>
          <w:szCs w:val="28"/>
        </w:rPr>
      </w:pPr>
    </w:p>
    <w:p w:rsidR="00ED020A" w:rsidRDefault="00ED020A" w:rsidP="00ED020A">
      <w:pPr>
        <w:spacing w:after="0"/>
        <w:rPr>
          <w:rFonts w:ascii="Times New Roman" w:hAnsi="Times New Roman"/>
          <w:sz w:val="28"/>
          <w:szCs w:val="28"/>
        </w:rPr>
      </w:pPr>
    </w:p>
    <w:p w:rsidR="00ED020A" w:rsidRDefault="00ED020A" w:rsidP="00ED020A">
      <w:pPr>
        <w:spacing w:after="0"/>
        <w:rPr>
          <w:rFonts w:ascii="Times New Roman" w:hAnsi="Times New Roman"/>
          <w:sz w:val="28"/>
          <w:szCs w:val="28"/>
        </w:rPr>
      </w:pPr>
    </w:p>
    <w:p w:rsidR="00ED020A" w:rsidRDefault="00ED020A" w:rsidP="00ED020A">
      <w:pPr>
        <w:spacing w:after="0"/>
        <w:rPr>
          <w:rFonts w:ascii="Times New Roman" w:hAnsi="Times New Roman"/>
          <w:sz w:val="28"/>
          <w:szCs w:val="28"/>
        </w:rPr>
      </w:pPr>
    </w:p>
    <w:p w:rsidR="00ED020A" w:rsidRDefault="00ED020A" w:rsidP="00ED020A">
      <w:pPr>
        <w:spacing w:after="0"/>
        <w:rPr>
          <w:rFonts w:ascii="Times New Roman" w:hAnsi="Times New Roman"/>
          <w:sz w:val="28"/>
          <w:szCs w:val="28"/>
        </w:rPr>
      </w:pPr>
    </w:p>
    <w:p w:rsidR="00ED020A" w:rsidRDefault="00ED020A" w:rsidP="00ED020A">
      <w:pPr>
        <w:spacing w:after="0"/>
        <w:rPr>
          <w:rFonts w:ascii="Times New Roman" w:hAnsi="Times New Roman"/>
          <w:sz w:val="28"/>
          <w:szCs w:val="28"/>
        </w:rPr>
      </w:pPr>
    </w:p>
    <w:p w:rsidR="00ED020A" w:rsidRDefault="00ED020A" w:rsidP="00ED020A">
      <w:pPr>
        <w:spacing w:after="0"/>
        <w:rPr>
          <w:rFonts w:ascii="Times New Roman" w:hAnsi="Times New Roman"/>
          <w:sz w:val="28"/>
          <w:szCs w:val="28"/>
        </w:rPr>
      </w:pPr>
    </w:p>
    <w:p w:rsidR="00ED020A" w:rsidRDefault="00ED020A" w:rsidP="00ED020A">
      <w:pPr>
        <w:spacing w:after="0"/>
        <w:rPr>
          <w:rFonts w:ascii="Times New Roman" w:hAnsi="Times New Roman"/>
          <w:sz w:val="28"/>
          <w:szCs w:val="28"/>
        </w:rPr>
      </w:pPr>
    </w:p>
    <w:p w:rsidR="00ED020A" w:rsidRDefault="00ED020A" w:rsidP="00ED020A">
      <w:pPr>
        <w:spacing w:after="0"/>
        <w:rPr>
          <w:rFonts w:ascii="Times New Roman" w:hAnsi="Times New Roman"/>
          <w:sz w:val="28"/>
          <w:szCs w:val="28"/>
        </w:rPr>
      </w:pPr>
    </w:p>
    <w:p w:rsidR="00ED020A" w:rsidRDefault="00ED020A" w:rsidP="00ED020A">
      <w:pPr>
        <w:spacing w:after="0"/>
        <w:rPr>
          <w:rFonts w:ascii="Times New Roman" w:hAnsi="Times New Roman"/>
          <w:sz w:val="28"/>
          <w:szCs w:val="28"/>
        </w:rPr>
      </w:pPr>
    </w:p>
    <w:p w:rsidR="001E76EB" w:rsidRDefault="001E76EB" w:rsidP="00ED020A">
      <w:pPr>
        <w:spacing w:after="0"/>
        <w:ind w:firstLine="900"/>
        <w:jc w:val="center"/>
        <w:rPr>
          <w:rFonts w:ascii="Times New Roman" w:hAnsi="Times New Roman"/>
          <w:sz w:val="28"/>
          <w:szCs w:val="28"/>
        </w:rPr>
      </w:pPr>
    </w:p>
    <w:p w:rsidR="001E76EB" w:rsidRDefault="001E76EB" w:rsidP="00ED020A">
      <w:pPr>
        <w:spacing w:after="0"/>
        <w:ind w:firstLine="900"/>
        <w:jc w:val="center"/>
        <w:rPr>
          <w:rFonts w:ascii="Times New Roman" w:hAnsi="Times New Roman"/>
          <w:sz w:val="28"/>
          <w:szCs w:val="28"/>
        </w:rPr>
      </w:pPr>
    </w:p>
    <w:p w:rsidR="001E76EB" w:rsidRDefault="001E76EB" w:rsidP="00ED020A">
      <w:pPr>
        <w:spacing w:after="0"/>
        <w:ind w:firstLine="900"/>
        <w:jc w:val="center"/>
        <w:rPr>
          <w:rFonts w:ascii="Times New Roman" w:hAnsi="Times New Roman"/>
          <w:sz w:val="28"/>
          <w:szCs w:val="28"/>
        </w:rPr>
      </w:pPr>
    </w:p>
    <w:p w:rsidR="001E76EB" w:rsidRDefault="001E76EB" w:rsidP="00ED020A">
      <w:pPr>
        <w:spacing w:after="0"/>
        <w:ind w:firstLine="900"/>
        <w:jc w:val="center"/>
        <w:rPr>
          <w:rFonts w:ascii="Times New Roman" w:hAnsi="Times New Roman"/>
          <w:sz w:val="28"/>
          <w:szCs w:val="28"/>
        </w:rPr>
      </w:pPr>
    </w:p>
    <w:p w:rsidR="001E76EB" w:rsidRDefault="001E76EB" w:rsidP="00ED020A">
      <w:pPr>
        <w:spacing w:after="0"/>
        <w:ind w:firstLine="900"/>
        <w:jc w:val="center"/>
        <w:rPr>
          <w:rFonts w:ascii="Times New Roman" w:hAnsi="Times New Roman"/>
          <w:sz w:val="28"/>
          <w:szCs w:val="28"/>
        </w:rPr>
      </w:pPr>
    </w:p>
    <w:p w:rsidR="00ED020A" w:rsidRDefault="00ED020A" w:rsidP="00ED020A">
      <w:pPr>
        <w:spacing w:after="0"/>
        <w:ind w:firstLine="9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ЗАТО </w:t>
      </w:r>
      <w:proofErr w:type="spellStart"/>
      <w:r>
        <w:rPr>
          <w:rFonts w:ascii="Times New Roman" w:hAnsi="Times New Roman"/>
          <w:sz w:val="28"/>
          <w:szCs w:val="28"/>
        </w:rPr>
        <w:t>Северск</w:t>
      </w:r>
      <w:proofErr w:type="spellEnd"/>
    </w:p>
    <w:p w:rsidR="003A0DEF" w:rsidRDefault="003A0DEF" w:rsidP="005F7CB6">
      <w:pPr>
        <w:spacing w:after="0"/>
        <w:ind w:firstLine="900"/>
        <w:rPr>
          <w:rFonts w:ascii="Times New Roman" w:hAnsi="Times New Roman"/>
          <w:b/>
          <w:sz w:val="32"/>
          <w:szCs w:val="32"/>
        </w:rPr>
      </w:pPr>
    </w:p>
    <w:p w:rsidR="00ED020A" w:rsidRPr="003A0DEF" w:rsidRDefault="00F2142E" w:rsidP="00410F99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ED020A" w:rsidRPr="003A0DEF">
        <w:rPr>
          <w:rFonts w:ascii="Times New Roman" w:hAnsi="Times New Roman"/>
          <w:sz w:val="28"/>
          <w:szCs w:val="28"/>
        </w:rPr>
        <w:t>«</w:t>
      </w:r>
      <w:r w:rsidR="00ED020A" w:rsidRPr="003A0DEF">
        <w:rPr>
          <w:rFonts w:ascii="Times New Roman" w:hAnsi="Times New Roman"/>
          <w:b/>
          <w:bCs/>
          <w:iCs/>
          <w:sz w:val="28"/>
          <w:szCs w:val="28"/>
        </w:rPr>
        <w:t>Принципы личностно – ориентированного подхода через театральную деятельность во внеурочное время</w:t>
      </w:r>
      <w:r w:rsidR="00ED020A" w:rsidRPr="003A0DEF">
        <w:rPr>
          <w:rFonts w:ascii="Times New Roman" w:hAnsi="Times New Roman"/>
          <w:b/>
          <w:sz w:val="28"/>
          <w:szCs w:val="28"/>
        </w:rPr>
        <w:t>».</w:t>
      </w:r>
    </w:p>
    <w:p w:rsidR="00ED020A" w:rsidRPr="003A0DEF" w:rsidRDefault="00ED020A" w:rsidP="00ED020A">
      <w:pPr>
        <w:spacing w:after="0"/>
        <w:jc w:val="right"/>
        <w:rPr>
          <w:rFonts w:ascii="Times New Roman" w:hAnsi="Times New Roman"/>
          <w:bCs/>
          <w:iCs/>
          <w:sz w:val="28"/>
          <w:szCs w:val="28"/>
        </w:rPr>
      </w:pPr>
    </w:p>
    <w:p w:rsidR="00ED020A" w:rsidRPr="003A0DEF" w:rsidRDefault="00ED020A" w:rsidP="00ED020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 xml:space="preserve">Воспитатель Высшей категории </w:t>
      </w:r>
    </w:p>
    <w:p w:rsidR="00ED020A" w:rsidRPr="003A0DEF" w:rsidRDefault="00ED020A" w:rsidP="00ED020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>Панкова Татьяна Ивановна</w:t>
      </w:r>
    </w:p>
    <w:p w:rsidR="00ED020A" w:rsidRPr="003A0DEF" w:rsidRDefault="00ED020A" w:rsidP="00ED020A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D020A" w:rsidRPr="003A0DEF" w:rsidRDefault="00ED020A" w:rsidP="00ED020A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D020A" w:rsidRPr="003A0DEF" w:rsidRDefault="00ED020A" w:rsidP="00ED020A">
      <w:pPr>
        <w:spacing w:after="0" w:line="240" w:lineRule="auto"/>
        <w:ind w:firstLine="86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A0DEF">
        <w:rPr>
          <w:rFonts w:ascii="Times New Roman" w:hAnsi="Times New Roman"/>
          <w:bCs/>
          <w:sz w:val="28"/>
          <w:szCs w:val="28"/>
          <w:lang w:eastAsia="ru-RU"/>
        </w:rPr>
        <w:t>Личностно-ориентированный подход – это система взаимосвязанных понятий, идей, способов действий обеспечивать и поддерживать процессы самопознания и самореализации личности ребёнка, развитие его неповторимой индивидуальности. А правильно построенная система воспитания помогает воспитаннику преодолеть пассивную позицию в воспитательном процессе и открывать себя как носителя активного преобразующего начала.</w:t>
      </w:r>
    </w:p>
    <w:p w:rsidR="00ED020A" w:rsidRPr="003A0DEF" w:rsidRDefault="00ED020A" w:rsidP="00ED020A">
      <w:pPr>
        <w:spacing w:after="0" w:line="240" w:lineRule="auto"/>
        <w:ind w:firstLine="86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A0DEF">
        <w:rPr>
          <w:rFonts w:ascii="Times New Roman" w:hAnsi="Times New Roman"/>
          <w:bCs/>
          <w:sz w:val="28"/>
          <w:szCs w:val="28"/>
          <w:lang w:eastAsia="ru-RU"/>
        </w:rPr>
        <w:t xml:space="preserve">Основная задача личностно-ориентированного подхода, считает </w:t>
      </w:r>
      <w:proofErr w:type="spellStart"/>
      <w:r w:rsidRPr="003A0DEF">
        <w:rPr>
          <w:rFonts w:ascii="Times New Roman" w:hAnsi="Times New Roman"/>
          <w:bCs/>
          <w:sz w:val="28"/>
          <w:szCs w:val="28"/>
          <w:lang w:eastAsia="ru-RU"/>
        </w:rPr>
        <w:t>Ираида</w:t>
      </w:r>
      <w:proofErr w:type="spellEnd"/>
      <w:r w:rsidRPr="003A0DEF">
        <w:rPr>
          <w:rFonts w:ascii="Times New Roman" w:hAnsi="Times New Roman"/>
          <w:bCs/>
          <w:sz w:val="28"/>
          <w:szCs w:val="28"/>
          <w:lang w:eastAsia="ru-RU"/>
        </w:rPr>
        <w:t xml:space="preserve"> Сергеевна </w:t>
      </w:r>
      <w:proofErr w:type="spellStart"/>
      <w:r w:rsidRPr="003A0DEF">
        <w:rPr>
          <w:rFonts w:ascii="Times New Roman" w:hAnsi="Times New Roman"/>
          <w:bCs/>
          <w:sz w:val="28"/>
          <w:szCs w:val="28"/>
          <w:lang w:eastAsia="ru-RU"/>
        </w:rPr>
        <w:t>Якиманская</w:t>
      </w:r>
      <w:proofErr w:type="spellEnd"/>
      <w:r w:rsidRPr="003A0DEF">
        <w:rPr>
          <w:rFonts w:ascii="Times New Roman" w:hAnsi="Times New Roman"/>
          <w:bCs/>
          <w:sz w:val="28"/>
          <w:szCs w:val="28"/>
          <w:lang w:eastAsia="ru-RU"/>
        </w:rPr>
        <w:t xml:space="preserve"> (доктор психологических наук, профессор, руководитель лаборатории психологии личностно-ориентированного образования психологического института РАО - Российская Академия Образования), состоит в том, чтобы помогать каждому воспитаннику, развиваться как личность.</w:t>
      </w:r>
    </w:p>
    <w:p w:rsidR="00ED020A" w:rsidRPr="003A0DEF" w:rsidRDefault="00ED020A" w:rsidP="00ED020A">
      <w:pPr>
        <w:spacing w:after="0" w:line="240" w:lineRule="auto"/>
        <w:ind w:firstLine="86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A0DEF">
        <w:rPr>
          <w:rFonts w:ascii="Times New Roman" w:hAnsi="Times New Roman"/>
          <w:bCs/>
          <w:sz w:val="28"/>
          <w:szCs w:val="28"/>
          <w:lang w:eastAsia="ru-RU"/>
        </w:rPr>
        <w:t>Так как мы с ребятами занимаемся театрализацией, наиболее значимыми принципами личностно-ориентированного подхода являются:</w:t>
      </w:r>
    </w:p>
    <w:p w:rsidR="00ED020A" w:rsidRPr="003A0DEF" w:rsidRDefault="00ED020A" w:rsidP="00ED020A">
      <w:pPr>
        <w:spacing w:after="0" w:line="240" w:lineRule="auto"/>
        <w:ind w:firstLine="86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A0DEF">
        <w:rPr>
          <w:rFonts w:ascii="Times New Roman" w:hAnsi="Times New Roman"/>
          <w:bCs/>
          <w:sz w:val="28"/>
          <w:szCs w:val="28"/>
          <w:lang w:eastAsia="ru-RU"/>
        </w:rPr>
        <w:t>- использование субъектного опыта ребёнка (индивидуальность ребёнка);</w:t>
      </w:r>
    </w:p>
    <w:p w:rsidR="00ED020A" w:rsidRPr="003A0DEF" w:rsidRDefault="00ED020A" w:rsidP="00ED020A">
      <w:pPr>
        <w:spacing w:after="0" w:line="240" w:lineRule="auto"/>
        <w:ind w:firstLine="86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A0DEF">
        <w:rPr>
          <w:rFonts w:ascii="Times New Roman" w:hAnsi="Times New Roman"/>
          <w:bCs/>
          <w:sz w:val="28"/>
          <w:szCs w:val="28"/>
          <w:lang w:eastAsia="ru-RU"/>
        </w:rPr>
        <w:t>- предоставление свободы выбора при выполнении заданий, решений задач, стимулирование к самостоятельному выбору (выбор роли, самостоятельное заучивание и т.п.);</w:t>
      </w:r>
    </w:p>
    <w:p w:rsidR="00ED020A" w:rsidRPr="003A0DEF" w:rsidRDefault="00ED020A" w:rsidP="00ED020A">
      <w:pPr>
        <w:spacing w:after="0" w:line="240" w:lineRule="auto"/>
        <w:ind w:firstLine="86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A0DEF">
        <w:rPr>
          <w:rFonts w:ascii="Times New Roman" w:hAnsi="Times New Roman"/>
          <w:bCs/>
          <w:sz w:val="28"/>
          <w:szCs w:val="28"/>
          <w:lang w:eastAsia="ru-RU"/>
        </w:rPr>
        <w:t>- реализация детского творчества (выступления ребят с театральными постановками);</w:t>
      </w:r>
    </w:p>
    <w:p w:rsidR="00ED020A" w:rsidRPr="003A0DEF" w:rsidRDefault="00ED020A" w:rsidP="00ED020A">
      <w:pPr>
        <w:spacing w:after="0" w:line="240" w:lineRule="auto"/>
        <w:ind w:firstLine="86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A0DEF">
        <w:rPr>
          <w:rFonts w:ascii="Times New Roman" w:hAnsi="Times New Roman"/>
          <w:bCs/>
          <w:sz w:val="28"/>
          <w:szCs w:val="28"/>
          <w:lang w:eastAsia="ru-RU"/>
        </w:rPr>
        <w:t>- информационная база занятия – развивающая; роль воспитателя заключается в создании условий, чтобы дать каждому ребёнку проявить себя (одна роль даётся 2 или 3 воспитанникам).</w:t>
      </w:r>
    </w:p>
    <w:p w:rsidR="00433C19" w:rsidRPr="00F2142E" w:rsidRDefault="00ED020A" w:rsidP="00F2142E">
      <w:pPr>
        <w:spacing w:after="0" w:line="240" w:lineRule="auto"/>
        <w:ind w:firstLine="902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>Личность формируется и развивается в деятельности. И чем богаче и содержательнее будет организованная педагогом деятельность, тем больше создаётся возможностей для целенаправленного воздействия на становление социально ценных отношений подростка к явлениям окружающей действительности,</w:t>
      </w:r>
      <w:r w:rsidR="002D4128">
        <w:rPr>
          <w:rFonts w:ascii="Times New Roman" w:hAnsi="Times New Roman"/>
          <w:sz w:val="28"/>
          <w:szCs w:val="28"/>
        </w:rPr>
        <w:t xml:space="preserve"> </w:t>
      </w:r>
      <w:r w:rsidRPr="003A0DEF">
        <w:rPr>
          <w:rFonts w:ascii="Times New Roman" w:hAnsi="Times New Roman"/>
          <w:sz w:val="28"/>
          <w:szCs w:val="28"/>
        </w:rPr>
        <w:t>на формирование их самосознания, самовоспитания духовных потребностей личности, в том числе в труде, творчестве, общении.</w:t>
      </w:r>
    </w:p>
    <w:p w:rsidR="00ED020A" w:rsidRPr="003A0DEF" w:rsidRDefault="00ED020A" w:rsidP="00ED020A">
      <w:pPr>
        <w:spacing w:after="0" w:line="240" w:lineRule="auto"/>
        <w:ind w:firstLine="902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>Нравственное развитие личности неотделимо от социального прогресса, от нравственной основы подготовки учащихся к жизни.</w:t>
      </w:r>
    </w:p>
    <w:p w:rsidR="00ED020A" w:rsidRPr="003A0DEF" w:rsidRDefault="00ED020A" w:rsidP="00ED020A">
      <w:pPr>
        <w:spacing w:after="0" w:line="240" w:lineRule="auto"/>
        <w:ind w:firstLine="902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 xml:space="preserve">В театральной деятельности детей отчетливо видны результаты их нравственного воспитания, усвоения ими правил поведения и социальных норм. При рассмотрении театрализации как метода формирования нравственности важно выделить её составляющие. В первую очередь нужно </w:t>
      </w:r>
      <w:r w:rsidRPr="003A0DEF">
        <w:rPr>
          <w:rFonts w:ascii="Times New Roman" w:hAnsi="Times New Roman"/>
          <w:sz w:val="28"/>
          <w:szCs w:val="28"/>
        </w:rPr>
        <w:lastRenderedPageBreak/>
        <w:t xml:space="preserve">выделить содержание. Оно формирует нравственные чувства и представления о морали, создает фундамент для положительного поведения. Также очень важно выделить правила, благодаря которым дети учатся организованности, терпению, дисциплине. </w:t>
      </w:r>
    </w:p>
    <w:p w:rsidR="00ED020A" w:rsidRPr="003A0DEF" w:rsidRDefault="00ED020A" w:rsidP="00ED020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>На репетициях воспитатель выступает как организатор и координатор деятельности воспитанников.</w:t>
      </w:r>
    </w:p>
    <w:p w:rsidR="00ED020A" w:rsidRPr="003A0DEF" w:rsidRDefault="00ED020A" w:rsidP="00ED020A">
      <w:pPr>
        <w:pStyle w:val="a4"/>
        <w:spacing w:after="0"/>
        <w:ind w:firstLine="900"/>
        <w:jc w:val="both"/>
        <w:textAlignment w:val="baseline"/>
        <w:rPr>
          <w:sz w:val="28"/>
          <w:szCs w:val="28"/>
        </w:rPr>
      </w:pPr>
      <w:r w:rsidRPr="003A0DEF">
        <w:rPr>
          <w:sz w:val="28"/>
          <w:szCs w:val="28"/>
        </w:rPr>
        <w:t xml:space="preserve">Подростковый возраст - это период выработки мировоззрения, убеждений, характера и жизненного самоопределения, а так же благоприятный период для развития творческих задатков и творческих способностей у подростков. </w:t>
      </w:r>
      <w:bookmarkStart w:id="0" w:name="_Hlk493238373"/>
    </w:p>
    <w:p w:rsidR="00ED020A" w:rsidRPr="003A0DEF" w:rsidRDefault="00ED020A" w:rsidP="00ED020A">
      <w:pPr>
        <w:pStyle w:val="a4"/>
        <w:spacing w:after="0"/>
        <w:ind w:firstLine="900"/>
        <w:jc w:val="both"/>
        <w:textAlignment w:val="baseline"/>
        <w:rPr>
          <w:sz w:val="28"/>
          <w:szCs w:val="28"/>
        </w:rPr>
      </w:pPr>
      <w:r w:rsidRPr="003A0DEF">
        <w:rPr>
          <w:sz w:val="28"/>
          <w:szCs w:val="28"/>
        </w:rPr>
        <w:t xml:space="preserve">Среди игр, которые особенно сильно влияют на духовное, нравственное, интеллектуальное развитие личности, следует выделить театрализованные игры. </w:t>
      </w:r>
    </w:p>
    <w:bookmarkEnd w:id="0"/>
    <w:p w:rsidR="00ED020A" w:rsidRPr="003A0DEF" w:rsidRDefault="00ED020A" w:rsidP="00ED020A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 xml:space="preserve">Отбирая спектакли, ориентируюсь на их влияние в плане нравственного развития личности и в то же время стремлюсь учесть реальные связи игровой, продуктивной деятельности и труда, так как нравственное развитие не может быть изолированно от всей системы воспитания, применяемой в школе-интернате. При выборе спектаклей важно делать их более разнообразными и вариативными. Тематику беру согласно возрасту и возможностям ребят, а так же формированию ценностно-смысловых ориентаций у воспитанников. </w:t>
      </w:r>
    </w:p>
    <w:p w:rsidR="00ED020A" w:rsidRPr="003A0DEF" w:rsidRDefault="00ED020A" w:rsidP="00ED020A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>Так как ребята хотят выбрать ту или иную роль самостоятельно, они высказывают свои пожелания. Не все, но многие ребята могут оценить свои силы при выборе роли.</w:t>
      </w:r>
    </w:p>
    <w:p w:rsidR="00ED020A" w:rsidRPr="003A0DEF" w:rsidRDefault="00ED020A" w:rsidP="00ED020A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 xml:space="preserve">Конечно, я могла бы </w:t>
      </w:r>
      <w:r w:rsidRPr="00B964CA">
        <w:rPr>
          <w:rFonts w:ascii="Times New Roman" w:hAnsi="Times New Roman"/>
          <w:sz w:val="28"/>
          <w:szCs w:val="28"/>
        </w:rPr>
        <w:t>все</w:t>
      </w:r>
      <w:r w:rsidRPr="003A0DEF">
        <w:rPr>
          <w:rFonts w:ascii="Times New Roman" w:hAnsi="Times New Roman"/>
          <w:sz w:val="28"/>
          <w:szCs w:val="28"/>
        </w:rPr>
        <w:t xml:space="preserve"> роли распределить сама, но на занятиях театральной деятельностью с личностно – ориентированным подходом необходимо обеспечивать ориентир на самостоятельную работу, самостоятельные открытия воспитанника. </w:t>
      </w:r>
    </w:p>
    <w:p w:rsidR="00ED020A" w:rsidRPr="003A0DEF" w:rsidRDefault="00ED020A" w:rsidP="00ED020A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>Цель личностно-ориентированного занятия – создание условий для познавательной активности воспитанника. В личностно-ориентированном подходе позиция воспитанника существенно изменяется. Он не бездумно принимает готовый образец или инструкцию воспитателя, а сам активно участвует в решении тех или иных задач. Излишняя требовательность по отношению к подростку может повредить его раскрытию в творчестве, общении, так как порождает в нем неуверенность, тревожность. А чувство свободы выбора делает обучение сознательным, продуктивным и более результативным.</w:t>
      </w:r>
    </w:p>
    <w:p w:rsidR="00ED020A" w:rsidRPr="003A0DEF" w:rsidRDefault="00ED020A" w:rsidP="00ED020A">
      <w:pPr>
        <w:spacing w:after="0" w:line="240" w:lineRule="auto"/>
        <w:ind w:firstLine="90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A0DEF">
        <w:rPr>
          <w:rFonts w:ascii="Times New Roman" w:hAnsi="Times New Roman"/>
          <w:sz w:val="28"/>
          <w:szCs w:val="28"/>
        </w:rPr>
        <w:t xml:space="preserve">По мнению </w:t>
      </w:r>
      <w:proofErr w:type="spellStart"/>
      <w:r w:rsidRPr="003A0DEF">
        <w:rPr>
          <w:rFonts w:ascii="Times New Roman" w:hAnsi="Times New Roman"/>
          <w:bCs/>
          <w:sz w:val="28"/>
          <w:szCs w:val="28"/>
          <w:lang w:eastAsia="ru-RU"/>
        </w:rPr>
        <w:t>Выготского</w:t>
      </w:r>
      <w:proofErr w:type="spellEnd"/>
      <w:r w:rsidRPr="003A0DEF">
        <w:rPr>
          <w:rFonts w:ascii="Times New Roman" w:hAnsi="Times New Roman"/>
          <w:bCs/>
          <w:sz w:val="28"/>
          <w:szCs w:val="28"/>
          <w:lang w:eastAsia="ru-RU"/>
        </w:rPr>
        <w:t xml:space="preserve"> Льва Семеновича</w:t>
      </w:r>
      <w:r w:rsidRPr="003A0DEF">
        <w:rPr>
          <w:rFonts w:ascii="Times New Roman" w:hAnsi="Times New Roman"/>
          <w:sz w:val="28"/>
          <w:szCs w:val="28"/>
        </w:rPr>
        <w:t>, «все, что требует творческого пересоздания, все, что связано с изобретением нового, нуждается в непременном участии, фантазии, причем фантазия должна рассматриваться как функция, которая связана как с эмоциональной жизнью, так и с интеллектуальной. Фантазия есть одно из проявлений творческой деятельности человека».</w:t>
      </w:r>
    </w:p>
    <w:p w:rsidR="00ED020A" w:rsidRPr="003A0DEF" w:rsidRDefault="00ED020A" w:rsidP="00ED020A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lastRenderedPageBreak/>
        <w:t xml:space="preserve">Подготовить спектакль невозможно, если ребята не будут работать сообща, не будут трудиться, добросовестно относиться к своей роли и к ролям других детей. А это коллективизм, трудолюбие, коммуникабельность. Через спектакли воспитывается сострадание, любовь к родным, к людям, природе, Родине. </w:t>
      </w:r>
    </w:p>
    <w:p w:rsidR="00ED020A" w:rsidRPr="003A0DEF" w:rsidRDefault="00ED020A" w:rsidP="00ED020A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>Тематика наших спектаклей:</w:t>
      </w:r>
    </w:p>
    <w:p w:rsidR="00ED020A" w:rsidRPr="003A0DEF" w:rsidRDefault="00ED020A" w:rsidP="00ED020A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b/>
          <w:sz w:val="28"/>
          <w:szCs w:val="28"/>
        </w:rPr>
        <w:t>-</w:t>
      </w:r>
      <w:r w:rsidRPr="003A0DEF">
        <w:rPr>
          <w:rFonts w:ascii="Times New Roman" w:hAnsi="Times New Roman"/>
          <w:sz w:val="28"/>
          <w:szCs w:val="28"/>
        </w:rPr>
        <w:t xml:space="preserve"> о здоровом образе жизни;</w:t>
      </w:r>
    </w:p>
    <w:p w:rsidR="00ED020A" w:rsidRPr="003A0DEF" w:rsidRDefault="00ED020A" w:rsidP="00ED020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b/>
          <w:sz w:val="28"/>
          <w:szCs w:val="28"/>
        </w:rPr>
        <w:t>-</w:t>
      </w:r>
      <w:r w:rsidRPr="003A0DEF">
        <w:rPr>
          <w:rFonts w:ascii="Times New Roman" w:hAnsi="Times New Roman"/>
          <w:sz w:val="28"/>
          <w:szCs w:val="28"/>
        </w:rPr>
        <w:t xml:space="preserve"> на экологические темы (воспитание любви к природе; о чистоте лесных угодий; Защите водных ресурсов, рек, водоёмов);</w:t>
      </w:r>
    </w:p>
    <w:p w:rsidR="00ED020A" w:rsidRPr="003A0DEF" w:rsidRDefault="00ED020A" w:rsidP="00ED020A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b/>
          <w:sz w:val="28"/>
          <w:szCs w:val="28"/>
        </w:rPr>
        <w:t>-</w:t>
      </w:r>
      <w:r w:rsidRPr="003A0DEF">
        <w:rPr>
          <w:rFonts w:ascii="Times New Roman" w:hAnsi="Times New Roman"/>
          <w:sz w:val="28"/>
          <w:szCs w:val="28"/>
        </w:rPr>
        <w:t xml:space="preserve"> воспитание коллектива;</w:t>
      </w:r>
    </w:p>
    <w:p w:rsidR="00ED020A" w:rsidRPr="003A0DEF" w:rsidRDefault="00ED020A" w:rsidP="00ED020A">
      <w:pPr>
        <w:spacing w:after="0" w:line="24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>- о добре и зле.</w:t>
      </w:r>
    </w:p>
    <w:p w:rsidR="00ED020A" w:rsidRPr="003A0DEF" w:rsidRDefault="00ED020A" w:rsidP="00ED020A">
      <w:pPr>
        <w:tabs>
          <w:tab w:val="left" w:pos="2500"/>
        </w:tabs>
        <w:spacing w:after="0" w:line="240" w:lineRule="auto"/>
        <w:ind w:firstLine="864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>В повседневной жизни умственно отсталые подростки не стремятся быть лучше, выше, значительнее. Театрализация, как особый вид деятельности, способствует появлению этой потребности и развитию личности.</w:t>
      </w:r>
    </w:p>
    <w:p w:rsidR="00ED020A" w:rsidRPr="003A0DEF" w:rsidRDefault="00ED020A" w:rsidP="00ED020A">
      <w:pPr>
        <w:pStyle w:val="a4"/>
        <w:spacing w:after="0"/>
        <w:ind w:firstLine="864"/>
        <w:jc w:val="both"/>
        <w:rPr>
          <w:sz w:val="28"/>
          <w:szCs w:val="28"/>
        </w:rPr>
      </w:pPr>
      <w:r w:rsidRPr="003A0DEF">
        <w:rPr>
          <w:sz w:val="28"/>
          <w:szCs w:val="28"/>
        </w:rPr>
        <w:t xml:space="preserve">С воспитанниками прошлой группы за 9 лет мы подготовили 6 спектаклей. («Как Старик со Старухой пекли Колобок», «Как Медведь трубку нашёл», «В гостях у Яги», «Репка», «Золотой ключик», «Сказ про то, как Вовка живую воду искал»). </w:t>
      </w:r>
    </w:p>
    <w:p w:rsidR="002E179C" w:rsidRDefault="002D4128" w:rsidP="002E179C">
      <w:pPr>
        <w:pStyle w:val="a4"/>
        <w:spacing w:after="0"/>
        <w:jc w:val="both"/>
        <w:rPr>
          <w:b/>
          <w:bCs/>
          <w:sz w:val="28"/>
          <w:szCs w:val="28"/>
        </w:rPr>
      </w:pPr>
      <w:r w:rsidRPr="00736449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25pt;height:141.75pt">
            <v:imagedata r:id="rId4" o:title="1а"/>
          </v:shape>
        </w:pict>
      </w:r>
      <w:r w:rsidR="002E179C">
        <w:rPr>
          <w:b/>
          <w:bCs/>
          <w:sz w:val="28"/>
          <w:szCs w:val="28"/>
        </w:rPr>
        <w:t xml:space="preserve"> </w:t>
      </w:r>
      <w:r w:rsidR="00373EFE">
        <w:rPr>
          <w:b/>
          <w:bCs/>
          <w:sz w:val="28"/>
          <w:szCs w:val="28"/>
        </w:rPr>
        <w:t xml:space="preserve">   </w:t>
      </w:r>
      <w:r w:rsidR="002E179C">
        <w:rPr>
          <w:b/>
          <w:bCs/>
          <w:sz w:val="28"/>
          <w:szCs w:val="28"/>
        </w:rPr>
        <w:t xml:space="preserve"> </w:t>
      </w:r>
      <w:r w:rsidRPr="00736449">
        <w:rPr>
          <w:b/>
          <w:bCs/>
          <w:sz w:val="28"/>
          <w:szCs w:val="28"/>
        </w:rPr>
        <w:pict>
          <v:shape id="_x0000_i1026" type="#_x0000_t75" style="width:191.25pt;height:143.25pt">
            <v:imagedata r:id="rId5" o:title="2ка"/>
          </v:shape>
        </w:pict>
      </w:r>
    </w:p>
    <w:p w:rsidR="002E179C" w:rsidRDefault="002E179C" w:rsidP="002E179C">
      <w:pPr>
        <w:pStyle w:val="a4"/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«Как старик со старухой          </w:t>
      </w:r>
      <w:r w:rsidR="00373EFE">
        <w:rPr>
          <w:b/>
          <w:bCs/>
          <w:sz w:val="28"/>
          <w:szCs w:val="28"/>
        </w:rPr>
        <w:t xml:space="preserve">  </w:t>
      </w:r>
      <w:r w:rsidRPr="002E179C">
        <w:rPr>
          <w:b/>
          <w:bCs/>
          <w:sz w:val="28"/>
          <w:szCs w:val="28"/>
        </w:rPr>
        <w:t>«Как Медведь трубку нашёл»</w:t>
      </w:r>
    </w:p>
    <w:p w:rsidR="002E179C" w:rsidRDefault="002E179C" w:rsidP="002E179C">
      <w:pPr>
        <w:pStyle w:val="a4"/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пекли колобок»</w:t>
      </w:r>
    </w:p>
    <w:p w:rsidR="002E179C" w:rsidRDefault="002D4128" w:rsidP="002E179C">
      <w:pPr>
        <w:pStyle w:val="a4"/>
        <w:spacing w:after="0"/>
        <w:jc w:val="both"/>
        <w:rPr>
          <w:b/>
          <w:bCs/>
          <w:sz w:val="28"/>
          <w:szCs w:val="28"/>
        </w:rPr>
      </w:pPr>
      <w:r w:rsidRPr="00736449">
        <w:rPr>
          <w:b/>
          <w:bCs/>
          <w:sz w:val="28"/>
          <w:szCs w:val="28"/>
        </w:rPr>
        <w:pict>
          <v:shape id="_x0000_i1027" type="#_x0000_t75" style="width:197.25pt;height:126.75pt">
            <v:imagedata r:id="rId6" o:title="FSCN0660_1596ка"/>
          </v:shape>
        </w:pict>
      </w:r>
      <w:r w:rsidR="002E179C">
        <w:rPr>
          <w:b/>
          <w:bCs/>
          <w:sz w:val="28"/>
          <w:szCs w:val="28"/>
        </w:rPr>
        <w:t xml:space="preserve">  </w:t>
      </w:r>
      <w:r w:rsidRPr="00736449">
        <w:rPr>
          <w:b/>
          <w:bCs/>
          <w:sz w:val="28"/>
          <w:szCs w:val="28"/>
        </w:rPr>
        <w:pict>
          <v:shape id="_x0000_i1028" type="#_x0000_t75" style="width:217.5pt;height:127.5pt">
            <v:imagedata r:id="rId7" o:title="4аобр"/>
          </v:shape>
        </w:pict>
      </w:r>
    </w:p>
    <w:p w:rsidR="002E179C" w:rsidRDefault="002E179C" w:rsidP="002E179C">
      <w:pPr>
        <w:pStyle w:val="a4"/>
        <w:jc w:val="both"/>
        <w:rPr>
          <w:b/>
          <w:bCs/>
          <w:sz w:val="28"/>
          <w:szCs w:val="28"/>
        </w:rPr>
      </w:pPr>
      <w:r w:rsidRPr="002E179C">
        <w:rPr>
          <w:b/>
          <w:bCs/>
          <w:sz w:val="28"/>
          <w:szCs w:val="28"/>
        </w:rPr>
        <w:t>«В гостях у Яги»</w:t>
      </w:r>
      <w:r>
        <w:rPr>
          <w:b/>
          <w:bCs/>
          <w:sz w:val="28"/>
          <w:szCs w:val="28"/>
        </w:rPr>
        <w:t xml:space="preserve">                                     </w:t>
      </w:r>
      <w:r w:rsidRPr="002E179C">
        <w:rPr>
          <w:b/>
          <w:bCs/>
          <w:sz w:val="28"/>
          <w:szCs w:val="28"/>
        </w:rPr>
        <w:t xml:space="preserve">«Репка» </w:t>
      </w:r>
    </w:p>
    <w:p w:rsidR="002E179C" w:rsidRDefault="002D4128" w:rsidP="002E179C">
      <w:pPr>
        <w:pStyle w:val="a4"/>
        <w:jc w:val="both"/>
        <w:rPr>
          <w:b/>
          <w:bCs/>
          <w:sz w:val="28"/>
          <w:szCs w:val="28"/>
        </w:rPr>
      </w:pPr>
      <w:r w:rsidRPr="00736449">
        <w:rPr>
          <w:b/>
          <w:bCs/>
          <w:sz w:val="28"/>
          <w:szCs w:val="28"/>
        </w:rPr>
        <w:lastRenderedPageBreak/>
        <w:pict>
          <v:shape id="_x0000_i1029" type="#_x0000_t75" style="width:239.25pt;height:138.75pt">
            <v:imagedata r:id="rId8" o:title="5ка"/>
          </v:shape>
        </w:pict>
      </w:r>
      <w:r w:rsidR="002E179C">
        <w:rPr>
          <w:b/>
          <w:bCs/>
          <w:sz w:val="28"/>
          <w:szCs w:val="28"/>
        </w:rPr>
        <w:t xml:space="preserve">  </w:t>
      </w:r>
      <w:r w:rsidRPr="00736449">
        <w:rPr>
          <w:b/>
          <w:bCs/>
          <w:sz w:val="28"/>
          <w:szCs w:val="28"/>
        </w:rPr>
        <w:pict>
          <v:shape id="_x0000_i1030" type="#_x0000_t75" style="width:179.25pt;height:138pt">
            <v:imagedata r:id="rId9" o:title="6к30обр"/>
          </v:shape>
        </w:pict>
      </w:r>
    </w:p>
    <w:p w:rsidR="002E179C" w:rsidRPr="002E179C" w:rsidRDefault="002E179C" w:rsidP="002E179C">
      <w:pPr>
        <w:pStyle w:val="a4"/>
        <w:spacing w:after="0" w:line="240" w:lineRule="auto"/>
        <w:jc w:val="both"/>
        <w:rPr>
          <w:b/>
          <w:bCs/>
          <w:sz w:val="28"/>
          <w:szCs w:val="28"/>
        </w:rPr>
      </w:pPr>
      <w:r w:rsidRPr="002E179C">
        <w:rPr>
          <w:b/>
          <w:bCs/>
          <w:sz w:val="28"/>
          <w:szCs w:val="28"/>
        </w:rPr>
        <w:t>«Золотой ключик»</w:t>
      </w:r>
      <w:r>
        <w:rPr>
          <w:b/>
          <w:bCs/>
          <w:sz w:val="28"/>
          <w:szCs w:val="28"/>
        </w:rPr>
        <w:t xml:space="preserve">                   </w:t>
      </w:r>
      <w:r w:rsidR="00833FC7">
        <w:rPr>
          <w:b/>
          <w:bCs/>
          <w:sz w:val="28"/>
          <w:szCs w:val="28"/>
        </w:rPr>
        <w:t xml:space="preserve">                </w:t>
      </w:r>
      <w:r w:rsidRPr="002E179C">
        <w:rPr>
          <w:b/>
          <w:bCs/>
          <w:sz w:val="28"/>
          <w:szCs w:val="28"/>
        </w:rPr>
        <w:t xml:space="preserve">«Сказ про то, как Вовка </w:t>
      </w:r>
    </w:p>
    <w:p w:rsidR="002E179C" w:rsidRDefault="002E179C" w:rsidP="002E179C">
      <w:pPr>
        <w:pStyle w:val="a4"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</w:t>
      </w:r>
      <w:r w:rsidR="00833FC7">
        <w:rPr>
          <w:b/>
          <w:bCs/>
          <w:sz w:val="28"/>
          <w:szCs w:val="28"/>
        </w:rPr>
        <w:t xml:space="preserve">             </w:t>
      </w:r>
      <w:r w:rsidRPr="002E179C">
        <w:rPr>
          <w:b/>
          <w:bCs/>
          <w:sz w:val="28"/>
          <w:szCs w:val="28"/>
        </w:rPr>
        <w:t>живую воду искал»</w:t>
      </w:r>
    </w:p>
    <w:p w:rsidR="00ED020A" w:rsidRDefault="00ED020A" w:rsidP="00ED020A">
      <w:pPr>
        <w:pStyle w:val="a4"/>
        <w:spacing w:after="0"/>
        <w:ind w:firstLine="864"/>
        <w:jc w:val="both"/>
        <w:rPr>
          <w:rStyle w:val="a3"/>
          <w:i w:val="0"/>
          <w:sz w:val="28"/>
          <w:szCs w:val="28"/>
        </w:rPr>
      </w:pPr>
      <w:r w:rsidRPr="00B964CA">
        <w:rPr>
          <w:sz w:val="28"/>
          <w:szCs w:val="28"/>
        </w:rPr>
        <w:t>С данной</w:t>
      </w:r>
      <w:r w:rsidRPr="003A0DEF">
        <w:rPr>
          <w:sz w:val="28"/>
          <w:szCs w:val="28"/>
        </w:rPr>
        <w:t xml:space="preserve"> группой я работаю </w:t>
      </w:r>
      <w:r w:rsidR="001E76EB" w:rsidRPr="003A0DEF">
        <w:rPr>
          <w:sz w:val="28"/>
          <w:szCs w:val="28"/>
        </w:rPr>
        <w:t>4</w:t>
      </w:r>
      <w:r w:rsidRPr="003A0DEF">
        <w:rPr>
          <w:sz w:val="28"/>
          <w:szCs w:val="28"/>
        </w:rPr>
        <w:t xml:space="preserve"> год. </w:t>
      </w:r>
      <w:proofErr w:type="gramStart"/>
      <w:r w:rsidRPr="003A0DEF">
        <w:rPr>
          <w:sz w:val="28"/>
          <w:szCs w:val="28"/>
        </w:rPr>
        <w:t xml:space="preserve">Мы подготовили </w:t>
      </w:r>
      <w:r w:rsidR="001E76EB" w:rsidRPr="003A0DEF">
        <w:rPr>
          <w:sz w:val="28"/>
          <w:szCs w:val="28"/>
        </w:rPr>
        <w:t>4</w:t>
      </w:r>
      <w:r w:rsidRPr="003A0DEF">
        <w:rPr>
          <w:sz w:val="28"/>
          <w:szCs w:val="28"/>
        </w:rPr>
        <w:t xml:space="preserve"> спектакля («Цветик - </w:t>
      </w:r>
      <w:proofErr w:type="spellStart"/>
      <w:r w:rsidRPr="003A0DEF">
        <w:rPr>
          <w:sz w:val="28"/>
          <w:szCs w:val="28"/>
        </w:rPr>
        <w:t>семицветик</w:t>
      </w:r>
      <w:proofErr w:type="spellEnd"/>
      <w:r w:rsidRPr="003A0DEF">
        <w:rPr>
          <w:sz w:val="28"/>
          <w:szCs w:val="28"/>
        </w:rPr>
        <w:t>», «Приключение в лесу»</w:t>
      </w:r>
      <w:r w:rsidR="001E76EB" w:rsidRPr="003A0DEF">
        <w:rPr>
          <w:sz w:val="28"/>
          <w:szCs w:val="28"/>
        </w:rPr>
        <w:t>, постановку по басням И.А. Крылова, «Про Красную шапочку»</w:t>
      </w:r>
      <w:r w:rsidRPr="003A0DEF">
        <w:rPr>
          <w:sz w:val="28"/>
          <w:szCs w:val="28"/>
        </w:rPr>
        <w:t xml:space="preserve">), а сейчас готовим </w:t>
      </w:r>
      <w:r w:rsidR="00410F99" w:rsidRPr="003A0DEF">
        <w:rPr>
          <w:sz w:val="28"/>
          <w:szCs w:val="28"/>
        </w:rPr>
        <w:t>выступление агитбригады</w:t>
      </w:r>
      <w:r w:rsidR="00410F99" w:rsidRPr="003A0DEF">
        <w:rPr>
          <w:rStyle w:val="a3"/>
          <w:i w:val="0"/>
          <w:sz w:val="28"/>
          <w:szCs w:val="28"/>
        </w:rPr>
        <w:t xml:space="preserve">, посвящённую 75 – </w:t>
      </w:r>
      <w:proofErr w:type="spellStart"/>
      <w:r w:rsidR="00410F99" w:rsidRPr="003A0DEF">
        <w:rPr>
          <w:rStyle w:val="a3"/>
          <w:i w:val="0"/>
          <w:sz w:val="28"/>
          <w:szCs w:val="28"/>
        </w:rPr>
        <w:t>летию</w:t>
      </w:r>
      <w:proofErr w:type="spellEnd"/>
      <w:r w:rsidR="00410F99" w:rsidRPr="003A0DEF">
        <w:rPr>
          <w:rStyle w:val="a3"/>
          <w:i w:val="0"/>
          <w:sz w:val="28"/>
          <w:szCs w:val="28"/>
        </w:rPr>
        <w:t xml:space="preserve"> Победы над фашистской Германием.</w:t>
      </w:r>
      <w:proofErr w:type="gramEnd"/>
    </w:p>
    <w:p w:rsidR="00F2142E" w:rsidRDefault="00F2142E" w:rsidP="00ED020A">
      <w:pPr>
        <w:pStyle w:val="a4"/>
        <w:spacing w:after="0"/>
        <w:ind w:firstLine="864"/>
        <w:jc w:val="both"/>
        <w:rPr>
          <w:rStyle w:val="a3"/>
          <w:i w:val="0"/>
          <w:sz w:val="28"/>
          <w:szCs w:val="28"/>
        </w:rPr>
      </w:pPr>
    </w:p>
    <w:p w:rsidR="002E179C" w:rsidRDefault="002D4128" w:rsidP="002E179C">
      <w:pPr>
        <w:pStyle w:val="a4"/>
        <w:spacing w:after="0"/>
        <w:jc w:val="both"/>
        <w:rPr>
          <w:rStyle w:val="a3"/>
          <w:i w:val="0"/>
          <w:sz w:val="28"/>
          <w:szCs w:val="28"/>
        </w:rPr>
      </w:pPr>
      <w:r w:rsidRPr="00736449">
        <w:rPr>
          <w:rStyle w:val="a3"/>
          <w:i w:val="0"/>
          <w:sz w:val="28"/>
          <w:szCs w:val="28"/>
        </w:rPr>
        <w:pict>
          <v:shape id="_x0000_i1031" type="#_x0000_t75" style="width:198.75pt;height:149.25pt">
            <v:imagedata r:id="rId10" o:title="7обрк"/>
          </v:shape>
        </w:pict>
      </w:r>
      <w:r w:rsidR="002E179C">
        <w:rPr>
          <w:rStyle w:val="a3"/>
          <w:i w:val="0"/>
          <w:sz w:val="28"/>
          <w:szCs w:val="28"/>
        </w:rPr>
        <w:t xml:space="preserve">  </w:t>
      </w:r>
      <w:r w:rsidR="00F2142E">
        <w:rPr>
          <w:rStyle w:val="a3"/>
          <w:i w:val="0"/>
          <w:sz w:val="28"/>
          <w:szCs w:val="28"/>
        </w:rPr>
        <w:t xml:space="preserve">  </w:t>
      </w:r>
      <w:r w:rsidRPr="00736449">
        <w:rPr>
          <w:rStyle w:val="a3"/>
          <w:i w:val="0"/>
          <w:sz w:val="28"/>
          <w:szCs w:val="28"/>
        </w:rPr>
        <w:pict>
          <v:shape id="_x0000_i1032" type="#_x0000_t75" style="width:195pt;height:147.75pt">
            <v:imagedata r:id="rId11" o:title="8ка"/>
          </v:shape>
        </w:pict>
      </w:r>
    </w:p>
    <w:p w:rsidR="00F2142E" w:rsidRPr="00F2142E" w:rsidRDefault="00F2142E" w:rsidP="00F2142E">
      <w:pPr>
        <w:pStyle w:val="a4"/>
        <w:spacing w:after="0"/>
        <w:jc w:val="both"/>
        <w:rPr>
          <w:b/>
          <w:bCs/>
          <w:iCs/>
          <w:sz w:val="28"/>
          <w:szCs w:val="28"/>
        </w:rPr>
      </w:pPr>
      <w:r w:rsidRPr="00F2142E">
        <w:rPr>
          <w:b/>
          <w:bCs/>
          <w:iCs/>
          <w:sz w:val="28"/>
          <w:szCs w:val="28"/>
        </w:rPr>
        <w:t>«</w:t>
      </w:r>
      <w:proofErr w:type="spellStart"/>
      <w:r w:rsidRPr="00F2142E">
        <w:rPr>
          <w:b/>
          <w:bCs/>
          <w:iCs/>
          <w:sz w:val="28"/>
          <w:szCs w:val="28"/>
        </w:rPr>
        <w:t>Цветик-семицветик</w:t>
      </w:r>
      <w:proofErr w:type="spellEnd"/>
      <w:r w:rsidRPr="00F2142E">
        <w:rPr>
          <w:b/>
          <w:bCs/>
          <w:iCs/>
          <w:sz w:val="28"/>
          <w:szCs w:val="28"/>
        </w:rPr>
        <w:t>»</w:t>
      </w:r>
      <w:r>
        <w:rPr>
          <w:b/>
          <w:bCs/>
          <w:iCs/>
          <w:sz w:val="28"/>
          <w:szCs w:val="28"/>
        </w:rPr>
        <w:t xml:space="preserve">               </w:t>
      </w:r>
      <w:r w:rsidR="001165AC">
        <w:rPr>
          <w:b/>
          <w:bCs/>
          <w:iCs/>
          <w:sz w:val="28"/>
          <w:szCs w:val="28"/>
        </w:rPr>
        <w:t xml:space="preserve">   </w:t>
      </w:r>
      <w:r>
        <w:rPr>
          <w:b/>
          <w:bCs/>
          <w:iCs/>
          <w:sz w:val="28"/>
          <w:szCs w:val="28"/>
        </w:rPr>
        <w:t xml:space="preserve"> </w:t>
      </w:r>
      <w:r w:rsidR="001165AC">
        <w:rPr>
          <w:b/>
          <w:bCs/>
          <w:iCs/>
          <w:sz w:val="28"/>
          <w:szCs w:val="28"/>
        </w:rPr>
        <w:t xml:space="preserve">      </w:t>
      </w:r>
      <w:r w:rsidRPr="00F2142E">
        <w:rPr>
          <w:b/>
          <w:bCs/>
          <w:iCs/>
          <w:sz w:val="28"/>
          <w:szCs w:val="28"/>
        </w:rPr>
        <w:t xml:space="preserve">«Приключение в лесу» </w:t>
      </w:r>
    </w:p>
    <w:p w:rsidR="00F2142E" w:rsidRDefault="00F2142E" w:rsidP="00F2142E">
      <w:pPr>
        <w:pStyle w:val="a4"/>
        <w:spacing w:after="0"/>
        <w:jc w:val="both"/>
        <w:rPr>
          <w:rStyle w:val="a3"/>
          <w:sz w:val="28"/>
          <w:szCs w:val="28"/>
        </w:rPr>
      </w:pPr>
    </w:p>
    <w:p w:rsidR="00F2142E" w:rsidRDefault="002D4128" w:rsidP="00F2142E">
      <w:pPr>
        <w:pStyle w:val="a4"/>
        <w:spacing w:after="0"/>
        <w:jc w:val="both"/>
        <w:rPr>
          <w:rStyle w:val="a3"/>
          <w:sz w:val="28"/>
          <w:szCs w:val="28"/>
        </w:rPr>
      </w:pPr>
      <w:r w:rsidRPr="00736449">
        <w:rPr>
          <w:rStyle w:val="a3"/>
          <w:sz w:val="28"/>
          <w:szCs w:val="28"/>
        </w:rPr>
        <w:pict>
          <v:shape id="_x0000_i1033" type="#_x0000_t75" style="width:181.5pt;height:134.25pt">
            <v:imagedata r:id="rId12" o:title="9обреза"/>
          </v:shape>
        </w:pict>
      </w:r>
      <w:r w:rsidR="00F2142E">
        <w:rPr>
          <w:rStyle w:val="a3"/>
          <w:sz w:val="28"/>
          <w:szCs w:val="28"/>
        </w:rPr>
        <w:t xml:space="preserve"> </w:t>
      </w:r>
      <w:r w:rsidR="00496663">
        <w:rPr>
          <w:rStyle w:val="a3"/>
          <w:sz w:val="28"/>
          <w:szCs w:val="28"/>
        </w:rPr>
        <w:t xml:space="preserve">     </w:t>
      </w:r>
      <w:r w:rsidR="00F2142E">
        <w:rPr>
          <w:rStyle w:val="a3"/>
          <w:sz w:val="28"/>
          <w:szCs w:val="28"/>
        </w:rPr>
        <w:t xml:space="preserve"> </w:t>
      </w:r>
      <w:r w:rsidRPr="00736449">
        <w:rPr>
          <w:rStyle w:val="a3"/>
          <w:sz w:val="28"/>
          <w:szCs w:val="28"/>
        </w:rPr>
        <w:pict>
          <v:shape id="_x0000_i1034" type="#_x0000_t75" style="width:189pt;height:132.75pt">
            <v:imagedata r:id="rId13" o:title="10аобрез"/>
          </v:shape>
        </w:pict>
      </w:r>
    </w:p>
    <w:p w:rsidR="00F2142E" w:rsidRPr="00F2142E" w:rsidRDefault="00F2142E" w:rsidP="00F2142E">
      <w:pPr>
        <w:pStyle w:val="a4"/>
        <w:spacing w:after="0" w:line="240" w:lineRule="auto"/>
        <w:jc w:val="both"/>
        <w:rPr>
          <w:b/>
          <w:bCs/>
          <w:iCs/>
          <w:sz w:val="28"/>
          <w:szCs w:val="28"/>
        </w:rPr>
      </w:pPr>
      <w:r w:rsidRPr="00F2142E">
        <w:rPr>
          <w:b/>
          <w:bCs/>
          <w:iCs/>
          <w:sz w:val="28"/>
          <w:szCs w:val="28"/>
        </w:rPr>
        <w:t>Постановка по басням                   «Про Красную Шапочку»</w:t>
      </w:r>
    </w:p>
    <w:p w:rsidR="00F2142E" w:rsidRDefault="00F2142E" w:rsidP="00F2142E">
      <w:pPr>
        <w:pStyle w:val="a4"/>
        <w:spacing w:after="0" w:line="240" w:lineRule="auto"/>
        <w:jc w:val="both"/>
        <w:rPr>
          <w:iCs/>
          <w:sz w:val="28"/>
          <w:szCs w:val="28"/>
        </w:rPr>
      </w:pPr>
      <w:r w:rsidRPr="00F2142E">
        <w:rPr>
          <w:b/>
          <w:bCs/>
          <w:iCs/>
          <w:sz w:val="28"/>
          <w:szCs w:val="28"/>
        </w:rPr>
        <w:t>И.А. Крылова</w:t>
      </w:r>
    </w:p>
    <w:p w:rsidR="00F2142E" w:rsidRPr="00F2142E" w:rsidRDefault="00F2142E" w:rsidP="00F2142E">
      <w:pPr>
        <w:pStyle w:val="a4"/>
        <w:spacing w:after="0" w:line="240" w:lineRule="auto"/>
        <w:jc w:val="both"/>
        <w:rPr>
          <w:rStyle w:val="a3"/>
          <w:i w:val="0"/>
          <w:sz w:val="28"/>
          <w:szCs w:val="28"/>
        </w:rPr>
      </w:pPr>
    </w:p>
    <w:p w:rsidR="001E76EB" w:rsidRPr="003A0DEF" w:rsidRDefault="001E76EB" w:rsidP="00ED020A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 xml:space="preserve">Большую помощь в музыкальном оформлении </w:t>
      </w:r>
      <w:r w:rsidR="00410F99" w:rsidRPr="003A0DEF">
        <w:rPr>
          <w:rFonts w:ascii="Times New Roman" w:hAnsi="Times New Roman"/>
          <w:sz w:val="28"/>
          <w:szCs w:val="28"/>
        </w:rPr>
        <w:t>постановок</w:t>
      </w:r>
      <w:r w:rsidRPr="003A0DEF">
        <w:rPr>
          <w:rFonts w:ascii="Times New Roman" w:hAnsi="Times New Roman"/>
          <w:sz w:val="28"/>
          <w:szCs w:val="28"/>
        </w:rPr>
        <w:t xml:space="preserve"> нам оказывает учитель музыки.</w:t>
      </w:r>
    </w:p>
    <w:p w:rsidR="00ED020A" w:rsidRPr="003A0DEF" w:rsidRDefault="00ED020A" w:rsidP="00ED020A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>В заключение мне хочется сказать о том, что работа, проводимая с воспитанниками, не проходит зря.</w:t>
      </w:r>
    </w:p>
    <w:p w:rsidR="00ED020A" w:rsidRPr="003A0DEF" w:rsidRDefault="00ED020A" w:rsidP="00ED020A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>Сейчас много говорят о новом качестве воспитания.</w:t>
      </w:r>
    </w:p>
    <w:p w:rsidR="00ED020A" w:rsidRPr="00F2142E" w:rsidRDefault="00ED020A" w:rsidP="00ED020A">
      <w:pPr>
        <w:spacing w:after="0" w:line="240" w:lineRule="auto"/>
        <w:ind w:firstLine="900"/>
        <w:jc w:val="both"/>
        <w:rPr>
          <w:rFonts w:ascii="Times New Roman" w:hAnsi="Times New Roman"/>
          <w:bCs/>
          <w:iCs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lastRenderedPageBreak/>
        <w:t xml:space="preserve">Но что стоит за словами – </w:t>
      </w:r>
      <w:r w:rsidRPr="00F2142E">
        <w:rPr>
          <w:rFonts w:ascii="Times New Roman" w:hAnsi="Times New Roman"/>
          <w:bCs/>
          <w:iCs/>
          <w:sz w:val="28"/>
          <w:szCs w:val="28"/>
        </w:rPr>
        <w:t>новое качество воспитания?</w:t>
      </w:r>
    </w:p>
    <w:p w:rsidR="00ED020A" w:rsidRPr="00F2142E" w:rsidRDefault="00ED020A" w:rsidP="00ED020A">
      <w:pPr>
        <w:spacing w:after="0" w:line="240" w:lineRule="auto"/>
        <w:ind w:firstLine="900"/>
        <w:jc w:val="both"/>
        <w:rPr>
          <w:rFonts w:ascii="Times New Roman" w:hAnsi="Times New Roman"/>
          <w:bCs/>
          <w:iCs/>
          <w:sz w:val="28"/>
          <w:szCs w:val="28"/>
        </w:rPr>
      </w:pPr>
      <w:r w:rsidRPr="00F2142E">
        <w:rPr>
          <w:rFonts w:ascii="Times New Roman" w:hAnsi="Times New Roman"/>
          <w:sz w:val="28"/>
          <w:szCs w:val="28"/>
        </w:rPr>
        <w:t>За этими словами стоит иной подход к содержанию воспитания, где целью воспитательной работы является не проведение самого мероприятия, а сам ребёнок, его склонности и интересы, отношение к жизни и самому себе.</w:t>
      </w:r>
    </w:p>
    <w:p w:rsidR="00ED020A" w:rsidRPr="00F2142E" w:rsidRDefault="00ED020A" w:rsidP="00F2142E">
      <w:pPr>
        <w:pStyle w:val="a4"/>
        <w:spacing w:after="0"/>
        <w:ind w:firstLine="900"/>
        <w:jc w:val="both"/>
        <w:textAlignment w:val="baseline"/>
        <w:rPr>
          <w:sz w:val="28"/>
          <w:szCs w:val="28"/>
        </w:rPr>
      </w:pPr>
      <w:r w:rsidRPr="00F2142E">
        <w:rPr>
          <w:bCs/>
          <w:sz w:val="28"/>
          <w:szCs w:val="28"/>
        </w:rPr>
        <w:t>Сухомлинский Василий Александрович (педагог-новатор, писатель, кандидат педагогических наук) писал:</w:t>
      </w:r>
      <w:r w:rsidRPr="00F2142E">
        <w:rPr>
          <w:sz w:val="28"/>
          <w:szCs w:val="28"/>
        </w:rPr>
        <w:t xml:space="preserve"> «Что такое учебно-воспитательный процесс? В нём три слагаемых: </w:t>
      </w:r>
      <w:r w:rsidRPr="00F2142E">
        <w:rPr>
          <w:bCs/>
          <w:sz w:val="28"/>
          <w:szCs w:val="28"/>
        </w:rPr>
        <w:t>наука, мастерство, искусство</w:t>
      </w:r>
      <w:r w:rsidRPr="00F2142E">
        <w:rPr>
          <w:sz w:val="28"/>
          <w:szCs w:val="28"/>
        </w:rPr>
        <w:t>… Воспитание в широком смысле – это многогранный процесс постоянного духовного обогащения и обновления – и тех, кто воспитывается, и тех, кто воспитывает, причём этот процесс характерен глубокой индивидуальностью явлений: та или иная педагогическая истина, верная в одном случае, становится нейтральной во втором, абсурдной – в третьем. Такова природа</w:t>
      </w:r>
      <w:r w:rsidR="00DE3157" w:rsidRPr="00F2142E">
        <w:rPr>
          <w:sz w:val="28"/>
          <w:szCs w:val="28"/>
        </w:rPr>
        <w:t xml:space="preserve"> </w:t>
      </w:r>
      <w:r w:rsidRPr="00F2142E">
        <w:rPr>
          <w:sz w:val="28"/>
          <w:szCs w:val="28"/>
        </w:rPr>
        <w:t>нашего педагогического дела».</w:t>
      </w:r>
    </w:p>
    <w:p w:rsidR="00ED020A" w:rsidRPr="003A0DEF" w:rsidRDefault="00ED020A" w:rsidP="00ED020A">
      <w:pPr>
        <w:tabs>
          <w:tab w:val="left" w:pos="250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D020A" w:rsidRPr="003A0DEF" w:rsidRDefault="00ED020A" w:rsidP="00ED020A">
      <w:pPr>
        <w:tabs>
          <w:tab w:val="left" w:pos="2500"/>
        </w:tabs>
        <w:spacing w:after="0" w:line="240" w:lineRule="auto"/>
        <w:ind w:firstLine="864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0DEF">
        <w:rPr>
          <w:rFonts w:ascii="Times New Roman" w:hAnsi="Times New Roman"/>
          <w:sz w:val="28"/>
          <w:szCs w:val="28"/>
          <w:lang w:eastAsia="ru-RU"/>
        </w:rPr>
        <w:t>Используемая литература:</w:t>
      </w:r>
    </w:p>
    <w:p w:rsidR="00ED020A" w:rsidRPr="003A0DEF" w:rsidRDefault="00ED020A" w:rsidP="00ED020A">
      <w:pPr>
        <w:pStyle w:val="a4"/>
        <w:spacing w:after="0"/>
        <w:jc w:val="both"/>
        <w:rPr>
          <w:sz w:val="28"/>
          <w:szCs w:val="28"/>
        </w:rPr>
      </w:pPr>
      <w:r w:rsidRPr="003A0DEF">
        <w:rPr>
          <w:sz w:val="28"/>
          <w:szCs w:val="28"/>
        </w:rPr>
        <w:t>1. Данилюк А.Я. «Концепция духовно-нравственного развития и воспитания личности гражданина России», Просвещение, М., 2011 (с. 18,19)</w:t>
      </w:r>
    </w:p>
    <w:p w:rsidR="00ED020A" w:rsidRPr="003A0DEF" w:rsidRDefault="00ED020A" w:rsidP="00ED020A">
      <w:pPr>
        <w:pStyle w:val="a4"/>
        <w:spacing w:after="0"/>
        <w:jc w:val="both"/>
        <w:rPr>
          <w:sz w:val="28"/>
          <w:szCs w:val="28"/>
        </w:rPr>
      </w:pPr>
      <w:r w:rsidRPr="003A0DEF">
        <w:rPr>
          <w:sz w:val="28"/>
          <w:szCs w:val="28"/>
        </w:rPr>
        <w:t xml:space="preserve">2. </w:t>
      </w:r>
      <w:proofErr w:type="spellStart"/>
      <w:r w:rsidRPr="003A0DEF">
        <w:rPr>
          <w:sz w:val="28"/>
          <w:szCs w:val="28"/>
        </w:rPr>
        <w:t>Выготский</w:t>
      </w:r>
      <w:proofErr w:type="spellEnd"/>
      <w:r w:rsidRPr="003A0DEF">
        <w:rPr>
          <w:sz w:val="28"/>
          <w:szCs w:val="28"/>
        </w:rPr>
        <w:t xml:space="preserve">, Л.С. Воображение и творчество в детском возрасте [Текст] / Л.С. </w:t>
      </w:r>
      <w:proofErr w:type="spellStart"/>
      <w:r w:rsidRPr="003A0DEF">
        <w:rPr>
          <w:sz w:val="28"/>
          <w:szCs w:val="28"/>
        </w:rPr>
        <w:t>Выготский</w:t>
      </w:r>
      <w:proofErr w:type="spellEnd"/>
      <w:r w:rsidRPr="003A0DEF">
        <w:rPr>
          <w:sz w:val="28"/>
          <w:szCs w:val="28"/>
        </w:rPr>
        <w:t xml:space="preserve">. - М.: Просвещение, 1991. - 396 </w:t>
      </w:r>
      <w:proofErr w:type="gramStart"/>
      <w:r w:rsidRPr="003A0DEF">
        <w:rPr>
          <w:sz w:val="28"/>
          <w:szCs w:val="28"/>
        </w:rPr>
        <w:t>с</w:t>
      </w:r>
      <w:proofErr w:type="gramEnd"/>
      <w:r w:rsidRPr="003A0DEF">
        <w:rPr>
          <w:sz w:val="28"/>
          <w:szCs w:val="28"/>
        </w:rPr>
        <w:t>.</w:t>
      </w:r>
    </w:p>
    <w:p w:rsidR="00ED020A" w:rsidRPr="003A0DEF" w:rsidRDefault="00ED020A" w:rsidP="00ED020A">
      <w:pPr>
        <w:pStyle w:val="a4"/>
        <w:spacing w:after="0"/>
        <w:rPr>
          <w:sz w:val="28"/>
          <w:szCs w:val="28"/>
        </w:rPr>
      </w:pPr>
      <w:r w:rsidRPr="003A0DEF">
        <w:rPr>
          <w:sz w:val="28"/>
          <w:szCs w:val="28"/>
        </w:rPr>
        <w:t xml:space="preserve">3. Сухомлинский В.А. «О воспитании», Политиздат, М., 1988 (с. 14) </w:t>
      </w:r>
    </w:p>
    <w:p w:rsidR="00ED020A" w:rsidRPr="003A0DEF" w:rsidRDefault="00ED020A" w:rsidP="00ED02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Pr="003A0DEF">
        <w:rPr>
          <w:rFonts w:ascii="Times New Roman" w:hAnsi="Times New Roman"/>
          <w:sz w:val="28"/>
          <w:szCs w:val="28"/>
        </w:rPr>
        <w:t xml:space="preserve">Е.Д. </w:t>
      </w:r>
      <w:proofErr w:type="spellStart"/>
      <w:r w:rsidRPr="003A0DEF">
        <w:rPr>
          <w:rFonts w:ascii="Times New Roman" w:hAnsi="Times New Roman"/>
          <w:sz w:val="28"/>
          <w:szCs w:val="28"/>
        </w:rPr>
        <w:t>Худенко</w:t>
      </w:r>
      <w:proofErr w:type="spellEnd"/>
      <w:r w:rsidRPr="003A0DEF">
        <w:rPr>
          <w:rFonts w:ascii="Times New Roman" w:hAnsi="Times New Roman"/>
          <w:sz w:val="28"/>
          <w:szCs w:val="28"/>
        </w:rPr>
        <w:t xml:space="preserve">, Г.Ф. </w:t>
      </w:r>
      <w:proofErr w:type="spellStart"/>
      <w:r w:rsidRPr="003A0DEF">
        <w:rPr>
          <w:rFonts w:ascii="Times New Roman" w:hAnsi="Times New Roman"/>
          <w:sz w:val="28"/>
          <w:szCs w:val="28"/>
        </w:rPr>
        <w:t>Гаврилычева</w:t>
      </w:r>
      <w:proofErr w:type="spellEnd"/>
      <w:r w:rsidRPr="003A0DEF">
        <w:rPr>
          <w:rFonts w:ascii="Times New Roman" w:hAnsi="Times New Roman"/>
          <w:sz w:val="28"/>
          <w:szCs w:val="28"/>
        </w:rPr>
        <w:t xml:space="preserve"> и другие – Организация и планирование воспитательной работы в специальной (коррекционной) школе – интернате, детском доме: пособие для воспитателей и учителей. – М.: АРКТИ, 2006 – 312 с. </w:t>
      </w:r>
    </w:p>
    <w:p w:rsidR="00ED020A" w:rsidRPr="003A0DEF" w:rsidRDefault="00ED020A" w:rsidP="00ED02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>5. Малер А.Р. Социальное воспитание и обучение детей с отклонениями в развитии: Практическое пособие. – М.: АРКТИ, 2000</w:t>
      </w:r>
    </w:p>
    <w:p w:rsidR="00ED020A" w:rsidRPr="003A0DEF" w:rsidRDefault="00ED020A" w:rsidP="00ED020A">
      <w:pPr>
        <w:tabs>
          <w:tab w:val="left" w:pos="57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</w:rPr>
        <w:t xml:space="preserve">6. В.А. </w:t>
      </w:r>
      <w:proofErr w:type="spellStart"/>
      <w:r w:rsidRPr="003A0DEF">
        <w:rPr>
          <w:rFonts w:ascii="Times New Roman" w:hAnsi="Times New Roman"/>
          <w:sz w:val="28"/>
          <w:szCs w:val="28"/>
        </w:rPr>
        <w:t>Крутецкий</w:t>
      </w:r>
      <w:proofErr w:type="spellEnd"/>
      <w:r w:rsidRPr="003A0DEF">
        <w:rPr>
          <w:rFonts w:ascii="Times New Roman" w:hAnsi="Times New Roman"/>
          <w:sz w:val="28"/>
          <w:szCs w:val="28"/>
        </w:rPr>
        <w:t xml:space="preserve"> «Психология обучения и воспитания школьников», Книга для учителей и классных руководителей,  Москва «Просвещение».</w:t>
      </w:r>
    </w:p>
    <w:p w:rsidR="00ED020A" w:rsidRPr="003A0DEF" w:rsidRDefault="00ED020A" w:rsidP="00ED020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A0DEF">
        <w:rPr>
          <w:rFonts w:ascii="Times New Roman" w:hAnsi="Times New Roman"/>
          <w:sz w:val="28"/>
          <w:szCs w:val="28"/>
          <w:lang w:eastAsia="ru-RU"/>
        </w:rPr>
        <w:t>7. Козлова С. А. «Нравственное воспитание детей в современном мире». //Д/в № 9 – 2001.</w:t>
      </w:r>
    </w:p>
    <w:p w:rsidR="00ED020A" w:rsidRPr="003A0DEF" w:rsidRDefault="00ED020A" w:rsidP="00ED020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A0DEF">
        <w:rPr>
          <w:rFonts w:ascii="Times New Roman" w:hAnsi="Times New Roman"/>
          <w:sz w:val="28"/>
          <w:szCs w:val="28"/>
          <w:lang w:eastAsia="ru-RU"/>
        </w:rPr>
        <w:t>8. Островская Л. Ф. «Поведение – результат воспитания».// Д/в №5 –1977.</w:t>
      </w:r>
    </w:p>
    <w:p w:rsidR="00ED020A" w:rsidRPr="003A0DEF" w:rsidRDefault="00ED020A" w:rsidP="00ED020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A0DEF">
        <w:rPr>
          <w:rFonts w:ascii="Times New Roman" w:hAnsi="Times New Roman"/>
          <w:sz w:val="28"/>
          <w:szCs w:val="28"/>
          <w:lang w:eastAsia="ru-RU"/>
        </w:rPr>
        <w:t>9. Одинцова Л. Г. «Воспитание навыков культурного поведения детей в коллективе сверстника». //Д/в - №7 – 1975.</w:t>
      </w:r>
    </w:p>
    <w:p w:rsidR="00ED020A" w:rsidRPr="003A0DEF" w:rsidRDefault="00ED020A" w:rsidP="00ED02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  <w:lang w:eastAsia="ru-RU"/>
        </w:rPr>
        <w:t xml:space="preserve">10. </w:t>
      </w:r>
      <w:proofErr w:type="spellStart"/>
      <w:r w:rsidRPr="003A0DEF">
        <w:rPr>
          <w:rFonts w:ascii="Times New Roman" w:hAnsi="Times New Roman"/>
          <w:sz w:val="28"/>
          <w:szCs w:val="28"/>
        </w:rPr>
        <w:t>Выготский</w:t>
      </w:r>
      <w:proofErr w:type="spellEnd"/>
      <w:r w:rsidRPr="003A0DEF">
        <w:rPr>
          <w:rFonts w:ascii="Times New Roman" w:hAnsi="Times New Roman"/>
          <w:sz w:val="28"/>
          <w:szCs w:val="28"/>
        </w:rPr>
        <w:t xml:space="preserve"> Л.С. Собр. соч. Т. 4 – М., - 1983. С. 385</w:t>
      </w:r>
    </w:p>
    <w:p w:rsidR="00ED020A" w:rsidRPr="003A0DEF" w:rsidRDefault="00ED020A" w:rsidP="00433C19">
      <w:pPr>
        <w:tabs>
          <w:tab w:val="left" w:pos="25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0DEF">
        <w:rPr>
          <w:rFonts w:ascii="Times New Roman" w:hAnsi="Times New Roman"/>
          <w:sz w:val="28"/>
          <w:szCs w:val="28"/>
          <w:lang w:eastAsia="ru-RU"/>
        </w:rPr>
        <w:t xml:space="preserve">11. </w:t>
      </w:r>
      <w:r w:rsidRPr="003A0DEF">
        <w:rPr>
          <w:rFonts w:ascii="Times New Roman" w:hAnsi="Times New Roman"/>
          <w:sz w:val="28"/>
          <w:szCs w:val="28"/>
        </w:rPr>
        <w:t>Интернет ресурсы.</w:t>
      </w:r>
    </w:p>
    <w:sectPr w:rsidR="00ED020A" w:rsidRPr="003A0DEF" w:rsidSect="00853618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020A"/>
    <w:rsid w:val="001165AC"/>
    <w:rsid w:val="001E76EB"/>
    <w:rsid w:val="00255B0B"/>
    <w:rsid w:val="002D4128"/>
    <w:rsid w:val="002E179C"/>
    <w:rsid w:val="00373EFE"/>
    <w:rsid w:val="003A0DEF"/>
    <w:rsid w:val="003A6824"/>
    <w:rsid w:val="003B06FE"/>
    <w:rsid w:val="00410F99"/>
    <w:rsid w:val="00433C19"/>
    <w:rsid w:val="004525C2"/>
    <w:rsid w:val="00461BF1"/>
    <w:rsid w:val="00496663"/>
    <w:rsid w:val="004C1475"/>
    <w:rsid w:val="004D3519"/>
    <w:rsid w:val="004E3F7E"/>
    <w:rsid w:val="005F7CB6"/>
    <w:rsid w:val="006C376C"/>
    <w:rsid w:val="006D4295"/>
    <w:rsid w:val="0072397E"/>
    <w:rsid w:val="00736449"/>
    <w:rsid w:val="007E0E1F"/>
    <w:rsid w:val="00833FC7"/>
    <w:rsid w:val="00853618"/>
    <w:rsid w:val="008B4F90"/>
    <w:rsid w:val="009C3737"/>
    <w:rsid w:val="009C4047"/>
    <w:rsid w:val="00A66B7C"/>
    <w:rsid w:val="00B964CA"/>
    <w:rsid w:val="00CB3440"/>
    <w:rsid w:val="00CD6B79"/>
    <w:rsid w:val="00D2528F"/>
    <w:rsid w:val="00DB7299"/>
    <w:rsid w:val="00DE3157"/>
    <w:rsid w:val="00EB55F1"/>
    <w:rsid w:val="00ED020A"/>
    <w:rsid w:val="00F214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20A"/>
    <w:pPr>
      <w:spacing w:after="160" w:line="25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ED020A"/>
    <w:rPr>
      <w:rFonts w:ascii="Times New Roman" w:hAnsi="Times New Roman" w:cs="Times New Roman" w:hint="default"/>
      <w:i/>
      <w:iCs/>
    </w:rPr>
  </w:style>
  <w:style w:type="paragraph" w:styleId="a4">
    <w:name w:val="Normal (Web)"/>
    <w:basedOn w:val="a"/>
    <w:uiPriority w:val="99"/>
    <w:unhideWhenUsed/>
    <w:rsid w:val="00ED020A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E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7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1352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ВР</cp:lastModifiedBy>
  <cp:revision>21</cp:revision>
  <dcterms:created xsi:type="dcterms:W3CDTF">2020-02-03T13:09:00Z</dcterms:created>
  <dcterms:modified xsi:type="dcterms:W3CDTF">2020-02-19T11:09:00Z</dcterms:modified>
</cp:coreProperties>
</file>