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5B" w:rsidRDefault="00DC72A3" w:rsidP="00DC72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DC72A3" w:rsidRDefault="00DC72A3" w:rsidP="00DC72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DC72A3" w:rsidRDefault="00DC72A3" w:rsidP="00DC72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школа искусств имени А.И. Баева»</w:t>
      </w:r>
    </w:p>
    <w:p w:rsidR="00DC72A3" w:rsidRDefault="00DC72A3" w:rsidP="00DC72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 района Новосибирской области.</w:t>
      </w:r>
    </w:p>
    <w:p w:rsidR="00DC72A3" w:rsidRDefault="00DC72A3" w:rsidP="00DC72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72A3" w:rsidRDefault="00DC72A3" w:rsidP="00DC72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72A3" w:rsidRDefault="00DC72A3" w:rsidP="00DC72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72A3" w:rsidRDefault="00DC72A3" w:rsidP="00DC72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72A3" w:rsidRDefault="00DC72A3" w:rsidP="00DC72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72A3" w:rsidRDefault="00DC72A3" w:rsidP="00DC72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72A3" w:rsidRDefault="00DC72A3" w:rsidP="00DC72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72A3" w:rsidRDefault="00DC72A3" w:rsidP="00DC72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72A3" w:rsidRDefault="00DC72A3" w:rsidP="00DC72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72A3" w:rsidRDefault="00DC72A3" w:rsidP="00DC72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72A3" w:rsidRDefault="00DC72A3" w:rsidP="00DC72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72A3" w:rsidRPr="00DC72A3" w:rsidRDefault="00DC72A3" w:rsidP="00DC72A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C72A3">
        <w:rPr>
          <w:rFonts w:ascii="Times New Roman" w:hAnsi="Times New Roman" w:cs="Times New Roman"/>
          <w:sz w:val="32"/>
          <w:szCs w:val="32"/>
        </w:rPr>
        <w:t>План – конспект</w:t>
      </w:r>
    </w:p>
    <w:p w:rsidR="00DC72A3" w:rsidRPr="00DC72A3" w:rsidRDefault="00DC72A3" w:rsidP="00DC72A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C72A3">
        <w:rPr>
          <w:rFonts w:ascii="Times New Roman" w:hAnsi="Times New Roman" w:cs="Times New Roman"/>
          <w:sz w:val="32"/>
          <w:szCs w:val="32"/>
        </w:rPr>
        <w:t>Открытого занятия</w:t>
      </w:r>
    </w:p>
    <w:p w:rsidR="00DC72A3" w:rsidRDefault="00DC72A3" w:rsidP="00DC72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72A3" w:rsidRPr="00DC72A3" w:rsidRDefault="00DC72A3" w:rsidP="00DC72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2A3">
        <w:rPr>
          <w:rFonts w:ascii="Times New Roman" w:hAnsi="Times New Roman" w:cs="Times New Roman"/>
          <w:sz w:val="36"/>
          <w:szCs w:val="36"/>
        </w:rPr>
        <w:t>На тему</w:t>
      </w:r>
      <w:r w:rsidRPr="00DC72A3">
        <w:rPr>
          <w:rFonts w:ascii="Times New Roman" w:hAnsi="Times New Roman" w:cs="Times New Roman"/>
          <w:b/>
          <w:sz w:val="36"/>
          <w:szCs w:val="36"/>
        </w:rPr>
        <w:t>: «Способы выделения композиционного центра. Композиционные упражнения»</w:t>
      </w:r>
    </w:p>
    <w:p w:rsidR="00DC72A3" w:rsidRPr="00DC72A3" w:rsidRDefault="00DC72A3" w:rsidP="00DC72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72A3" w:rsidRPr="00DC72A3" w:rsidRDefault="00DC72A3" w:rsidP="00DC72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72A3" w:rsidRPr="00DC72A3" w:rsidRDefault="00DC72A3" w:rsidP="00DC72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72A3" w:rsidRPr="00DC72A3" w:rsidRDefault="00DC72A3" w:rsidP="00DC72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72A3" w:rsidRDefault="00DC72A3" w:rsidP="00DC72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2A3" w:rsidRDefault="00DC72A3" w:rsidP="00DC72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2A3" w:rsidRDefault="00DC72A3" w:rsidP="00DC72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2A3" w:rsidRDefault="00DC72A3" w:rsidP="00DC72A3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 изобразительного искусства</w:t>
      </w:r>
    </w:p>
    <w:p w:rsidR="00DC72A3" w:rsidRDefault="00DC72A3" w:rsidP="00DC72A3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Лушова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Татьяна Васильевна.</w:t>
      </w:r>
    </w:p>
    <w:p w:rsidR="00DC72A3" w:rsidRDefault="00DC72A3" w:rsidP="00DC72A3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DC72A3" w:rsidRDefault="00DC72A3" w:rsidP="00DC72A3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DC72A3" w:rsidRDefault="00DC72A3" w:rsidP="00DC72A3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DC72A3" w:rsidRDefault="00DC72A3" w:rsidP="00DC72A3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DC72A3" w:rsidRDefault="00DC72A3" w:rsidP="00DC72A3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DC72A3" w:rsidRDefault="00DC72A3" w:rsidP="00DC72A3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DC72A3" w:rsidRDefault="00DC72A3" w:rsidP="00DC72A3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DC72A3" w:rsidRDefault="00DC72A3" w:rsidP="00DC72A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C72A3" w:rsidRDefault="00DC72A3" w:rsidP="00DC72A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C72A3" w:rsidRDefault="00DC72A3" w:rsidP="00DC72A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DC72A3" w:rsidRDefault="00DC72A3" w:rsidP="00DC72A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DC72A3" w:rsidRDefault="00DC72A3" w:rsidP="00DC72A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DC72A3" w:rsidRDefault="00DC72A3" w:rsidP="00DC72A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с. </w:t>
      </w:r>
      <w:proofErr w:type="gramStart"/>
      <w:r>
        <w:rPr>
          <w:rFonts w:ascii="Times New Roman" w:hAnsi="Times New Roman" w:cs="Times New Roman"/>
          <w:sz w:val="32"/>
          <w:szCs w:val="32"/>
        </w:rPr>
        <w:t>Северное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2020 г.</w:t>
      </w:r>
    </w:p>
    <w:p w:rsidR="00FE1F54" w:rsidRDefault="00FE1F54" w:rsidP="00FE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конспект открытого урока по композиции.</w:t>
      </w:r>
    </w:p>
    <w:p w:rsidR="00FE1F54" w:rsidRPr="008454F2" w:rsidRDefault="00FE1F54" w:rsidP="00FE1F54">
      <w:pPr>
        <w:rPr>
          <w:rFonts w:ascii="Times New Roman" w:hAnsi="Times New Roman" w:cs="Times New Roman"/>
          <w:b/>
          <w:sz w:val="28"/>
          <w:szCs w:val="28"/>
        </w:rPr>
      </w:pPr>
      <w:r w:rsidRPr="008454F2">
        <w:rPr>
          <w:rFonts w:ascii="Times New Roman" w:hAnsi="Times New Roman" w:cs="Times New Roman"/>
          <w:b/>
          <w:sz w:val="28"/>
          <w:szCs w:val="28"/>
        </w:rPr>
        <w:t>Тема: « Способы выделения композиционного центра. Композиционные упражнения».</w:t>
      </w:r>
    </w:p>
    <w:p w:rsidR="00FE1F54" w:rsidRPr="008454F2" w:rsidRDefault="00FE1F54" w:rsidP="00FE1F54">
      <w:pPr>
        <w:rPr>
          <w:rFonts w:ascii="Times New Roman" w:hAnsi="Times New Roman" w:cs="Times New Roman"/>
          <w:b/>
          <w:sz w:val="28"/>
          <w:szCs w:val="28"/>
        </w:rPr>
      </w:pPr>
      <w:r w:rsidRPr="008454F2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FE1F54" w:rsidRDefault="00FE1F54" w:rsidP="00FE1F54">
      <w:pPr>
        <w:rPr>
          <w:rFonts w:ascii="Times New Roman" w:hAnsi="Times New Roman" w:cs="Times New Roman"/>
          <w:sz w:val="28"/>
          <w:szCs w:val="28"/>
        </w:rPr>
      </w:pPr>
      <w:r w:rsidRPr="00444961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>: Закрепить определение и понятие композиции, познакомить со      способами выделения композиционного центра в станковой композиции. Познакомить с понятиями « сгущение», «разряжение». Формировать навыки и умения при организации композиционного пространства, применяя полученные знания на практике;</w:t>
      </w:r>
    </w:p>
    <w:p w:rsidR="00FE1F54" w:rsidRDefault="00FE1F54" w:rsidP="00FE1F54">
      <w:pPr>
        <w:rPr>
          <w:rFonts w:ascii="Times New Roman" w:hAnsi="Times New Roman" w:cs="Times New Roman"/>
          <w:sz w:val="28"/>
          <w:szCs w:val="28"/>
        </w:rPr>
      </w:pPr>
      <w:r w:rsidRPr="00444961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способности образного мышления, продолжать развивать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творческую самостоятельность, способность анализировать собственную работу, вызывать желание фантазировать и развивать умение мыслить формами и пятнами, выделять главное и второстепенное для создания образа. Развитие творческих способностей.</w:t>
      </w:r>
    </w:p>
    <w:p w:rsidR="00FE1F54" w:rsidRDefault="00FE1F54" w:rsidP="00FE1F54">
      <w:pPr>
        <w:rPr>
          <w:rFonts w:ascii="Times New Roman" w:hAnsi="Times New Roman" w:cs="Times New Roman"/>
          <w:sz w:val="28"/>
          <w:szCs w:val="28"/>
        </w:rPr>
      </w:pPr>
      <w:r w:rsidRPr="00444961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>Воспитывать культуру труда, аккуратность, прилежность, трудолюбие, усидчивость, развивать умение высказывать оценочные суждения при разборе выполненных работ.</w:t>
      </w:r>
    </w:p>
    <w:p w:rsidR="00FE1F54" w:rsidRPr="008454F2" w:rsidRDefault="00FE1F54" w:rsidP="00FE1F54">
      <w:pPr>
        <w:rPr>
          <w:rFonts w:ascii="Times New Roman" w:hAnsi="Times New Roman" w:cs="Times New Roman"/>
          <w:b/>
          <w:sz w:val="28"/>
          <w:szCs w:val="28"/>
        </w:rPr>
      </w:pPr>
      <w:r w:rsidRPr="008454F2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FE1F54" w:rsidRDefault="00FE1F54" w:rsidP="00FE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Выполнение композиционных упражнений из геометрических или упрощенных форм с использованием ограниченного количества цветов.</w:t>
      </w:r>
    </w:p>
    <w:p w:rsidR="00FE1F54" w:rsidRDefault="00FE1F54" w:rsidP="00FE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Закрепление умений пользоваться изобразительными материалами и инструментами, необходимыми  при выполнении упражнений.</w:t>
      </w:r>
    </w:p>
    <w:p w:rsidR="00FE1F54" w:rsidRDefault="00FE1F54" w:rsidP="00FE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Побуждение детей к поиску индивидуального творческого решения поставленных учебных задач.</w:t>
      </w:r>
    </w:p>
    <w:p w:rsidR="00FE1F54" w:rsidRDefault="00FE1F54" w:rsidP="00FE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Формирование умения ставить цель и решать ее в условиях ограниченного времени.</w:t>
      </w:r>
    </w:p>
    <w:p w:rsidR="00FE1F54" w:rsidRDefault="00FE1F54" w:rsidP="00FE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Знания о единстве и подчинении элементов замыслу автора через правильную композиционную схему.</w:t>
      </w:r>
    </w:p>
    <w:p w:rsidR="00FE1F54" w:rsidRDefault="00FE1F54" w:rsidP="00FE1F54">
      <w:pPr>
        <w:rPr>
          <w:rFonts w:ascii="Times New Roman" w:hAnsi="Times New Roman" w:cs="Times New Roman"/>
          <w:b/>
          <w:sz w:val="28"/>
          <w:szCs w:val="28"/>
        </w:rPr>
      </w:pPr>
      <w:r w:rsidRPr="008454F2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</w:p>
    <w:p w:rsidR="00FE1F54" w:rsidRPr="008454F2" w:rsidRDefault="00FE1F54" w:rsidP="00FE1F54">
      <w:pPr>
        <w:rPr>
          <w:rFonts w:ascii="Times New Roman" w:hAnsi="Times New Roman" w:cs="Times New Roman"/>
          <w:b/>
          <w:sz w:val="28"/>
          <w:szCs w:val="28"/>
        </w:rPr>
      </w:pPr>
      <w:r w:rsidRPr="008454F2">
        <w:rPr>
          <w:rFonts w:ascii="Times New Roman" w:hAnsi="Times New Roman" w:cs="Times New Roman"/>
          <w:b/>
          <w:sz w:val="28"/>
          <w:szCs w:val="28"/>
        </w:rPr>
        <w:t>Зрительный ряд:</w:t>
      </w:r>
    </w:p>
    <w:p w:rsidR="00FE1F54" w:rsidRDefault="00FE1F54" w:rsidP="00FE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Репродукции картин Рембрандта «Возвращение блудного сына», Александра Иванова « Явление Христа народу», Леонардо да Винчи « Тайная вечеря»;</w:t>
      </w:r>
    </w:p>
    <w:p w:rsidR="00FE1F54" w:rsidRDefault="00FE1F54" w:rsidP="00FE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Наглядные пособия в виде готовых упражнений;</w:t>
      </w:r>
    </w:p>
    <w:p w:rsidR="00FE1F54" w:rsidRDefault="00FE1F54" w:rsidP="00FE1F54">
      <w:pPr>
        <w:rPr>
          <w:rFonts w:ascii="Times New Roman" w:hAnsi="Times New Roman" w:cs="Times New Roman"/>
          <w:sz w:val="28"/>
          <w:szCs w:val="28"/>
        </w:rPr>
      </w:pPr>
      <w:r w:rsidRPr="008454F2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FE1F54" w:rsidRDefault="00FE1F54" w:rsidP="00FE1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•Бумага формата А3;</w:t>
      </w:r>
    </w:p>
    <w:p w:rsidR="00FE1F54" w:rsidRDefault="00FE1F54" w:rsidP="00FE1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•Акварель;</w:t>
      </w:r>
    </w:p>
    <w:p w:rsidR="00FE1F54" w:rsidRDefault="00FE1F54" w:rsidP="00FE1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Гуашь;</w:t>
      </w:r>
    </w:p>
    <w:p w:rsidR="00FE1F54" w:rsidRDefault="00FE1F54" w:rsidP="00FE1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•Акварельные карандаши;</w:t>
      </w:r>
    </w:p>
    <w:p w:rsidR="00FE1F54" w:rsidRDefault="00FE1F54" w:rsidP="00FE1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•Простой карандаш, ластик.</w:t>
      </w:r>
    </w:p>
    <w:p w:rsidR="00FE1F54" w:rsidRDefault="00FE1F54" w:rsidP="00FE1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1F54" w:rsidRDefault="00FE1F54" w:rsidP="00FE1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урока:</w:t>
      </w:r>
    </w:p>
    <w:p w:rsidR="00FE1F54" w:rsidRDefault="00FE1F54" w:rsidP="00FE1F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FE1F54" w:rsidRDefault="00FE1F54" w:rsidP="00FE1F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FE1F54" w:rsidRDefault="00FE1F54" w:rsidP="00FE1F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формирования новых знаний.</w:t>
      </w:r>
    </w:p>
    <w:p w:rsidR="00FE1F54" w:rsidRDefault="00FE1F54" w:rsidP="00FE1F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закрепления новых знаний (практическая часть).</w:t>
      </w:r>
    </w:p>
    <w:p w:rsidR="00FE1F54" w:rsidRDefault="00FE1F54" w:rsidP="00FE1F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FE1F54" w:rsidRDefault="00FE1F54" w:rsidP="00FE1F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FE1F54" w:rsidRDefault="00FE1F54" w:rsidP="00FE1F54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E1F54" w:rsidRPr="00842930" w:rsidRDefault="00FE1F54" w:rsidP="00FE1F54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FE1F54" w:rsidRDefault="00FE1F54" w:rsidP="00FE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Здравствуйте, гости!</w:t>
      </w:r>
    </w:p>
    <w:p w:rsidR="00FE1F54" w:rsidRDefault="00FE1F54" w:rsidP="00FE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погрузимся в удивительный мир композиции. Цель нашего урока – заглянуть в лабораторию настоящего художника, в которой создаются произведения искусства путем смешения различных секретных ингредиентов – правил и приёмов, с помощью которых мастер управляет восприятием зрителей, созерцающих его шедевр. Мы с вами выполним ряд упражнений на выделение главного в композиции. А для начала, нам нужно вспомнит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такое композиция</w:t>
      </w:r>
      <w:r w:rsidRPr="005029DE">
        <w:rPr>
          <w:rFonts w:ascii="Times New Roman" w:hAnsi="Times New Roman" w:cs="Times New Roman"/>
          <w:sz w:val="28"/>
          <w:szCs w:val="28"/>
        </w:rPr>
        <w:t>?</w:t>
      </w:r>
    </w:p>
    <w:p w:rsidR="00FE1F54" w:rsidRDefault="00FE1F54" w:rsidP="00FE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89630D">
        <w:rPr>
          <w:rFonts w:ascii="Times New Roman" w:hAnsi="Times New Roman" w:cs="Times New Roman"/>
          <w:b/>
          <w:sz w:val="28"/>
          <w:szCs w:val="28"/>
        </w:rPr>
        <w:t>«Композиция»</w:t>
      </w:r>
      <w:r>
        <w:rPr>
          <w:rFonts w:ascii="Times New Roman" w:hAnsi="Times New Roman" w:cs="Times New Roman"/>
          <w:sz w:val="28"/>
          <w:szCs w:val="28"/>
        </w:rPr>
        <w:t xml:space="preserve"> переводится с латинского языка, как сочинение, соединение, составление, расположение, связь, сочетание различных частей в единое целое в соответствии с какой- либо идеей.</w:t>
      </w:r>
    </w:p>
    <w:p w:rsidR="00FE1F54" w:rsidRDefault="00FE1F54" w:rsidP="00FE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каждый раз ставит перед художником сложные вопросы, ответы на которые должны быть точными, оригинальными, неповторимыми.</w:t>
      </w:r>
    </w:p>
    <w:p w:rsidR="00FE1F54" w:rsidRDefault="00FE1F54" w:rsidP="00FE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ингредиенты в композиции - это средства художественной выразительности. Что же это такое, что за ингредиенты</w:t>
      </w:r>
      <w:r w:rsidRPr="0083465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 средствам художественной выразительности относятся: </w:t>
      </w:r>
    </w:p>
    <w:p w:rsidR="00FE1F54" w:rsidRDefault="00FE1F54" w:rsidP="00FE1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•Формат;</w:t>
      </w:r>
    </w:p>
    <w:p w:rsidR="00FE1F54" w:rsidRPr="0089630D" w:rsidRDefault="00FE1F54" w:rsidP="00FE1F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89630D">
        <w:rPr>
          <w:rFonts w:ascii="Times New Roman" w:hAnsi="Times New Roman" w:cs="Times New Roman"/>
          <w:b/>
          <w:sz w:val="28"/>
          <w:szCs w:val="28"/>
        </w:rPr>
        <w:t>Композиционный центр;</w:t>
      </w:r>
    </w:p>
    <w:p w:rsidR="00FE1F54" w:rsidRDefault="00FE1F54" w:rsidP="00FE1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•Равновесие;</w:t>
      </w:r>
    </w:p>
    <w:p w:rsidR="00FE1F54" w:rsidRDefault="00FE1F54" w:rsidP="00FE1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Ритм;</w:t>
      </w:r>
    </w:p>
    <w:p w:rsidR="00FE1F54" w:rsidRDefault="00FE1F54" w:rsidP="00FE1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•Контраст;</w:t>
      </w:r>
    </w:p>
    <w:p w:rsidR="00FE1F54" w:rsidRDefault="00FE1F54" w:rsidP="00FE1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Светотень;</w:t>
      </w:r>
    </w:p>
    <w:p w:rsidR="00FE1F54" w:rsidRDefault="00FE1F54" w:rsidP="00FE1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Цвет;</w:t>
      </w:r>
    </w:p>
    <w:p w:rsidR="00FE1F54" w:rsidRDefault="00FE1F54" w:rsidP="00FE1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Динамика и статика;</w:t>
      </w:r>
    </w:p>
    <w:p w:rsidR="00FE1F54" w:rsidRDefault="00FE1F54" w:rsidP="00FE1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Симметрия  и асимметрия;</w:t>
      </w:r>
    </w:p>
    <w:p w:rsidR="00FE1F54" w:rsidRDefault="00FE1F54" w:rsidP="00FE1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Открытость и замкнутость.</w:t>
      </w:r>
    </w:p>
    <w:p w:rsidR="00FE1F54" w:rsidRDefault="00FE1F54" w:rsidP="00FE1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1F54" w:rsidRDefault="00FE1F54" w:rsidP="00FE1F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некоторыми средствами мы уже знакомились ранее, многие еще предстоит узнать. А сегодня мы с вами рассмотрим такой прием композиции, как </w:t>
      </w:r>
      <w:r w:rsidRPr="0062025E">
        <w:rPr>
          <w:rFonts w:ascii="Times New Roman" w:hAnsi="Times New Roman" w:cs="Times New Roman"/>
          <w:b/>
          <w:sz w:val="28"/>
          <w:szCs w:val="28"/>
        </w:rPr>
        <w:t>выделение сюжетно – композиционного центра.</w:t>
      </w:r>
    </w:p>
    <w:p w:rsidR="00FE1F54" w:rsidRDefault="00FE1F54" w:rsidP="00FE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художник создает свою картину, свой шедевр он должен позаботиться о том, что будет главным в картине и как выделить это главное, то есть сюжетно – композиционный центр, который часто называют </w:t>
      </w:r>
      <w:r w:rsidRPr="001B50BB">
        <w:rPr>
          <w:rFonts w:ascii="Times New Roman" w:hAnsi="Times New Roman" w:cs="Times New Roman"/>
          <w:b/>
          <w:sz w:val="28"/>
          <w:szCs w:val="28"/>
        </w:rPr>
        <w:t>«смысловым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0BB">
        <w:rPr>
          <w:rFonts w:ascii="Times New Roman" w:hAnsi="Times New Roman" w:cs="Times New Roman"/>
          <w:b/>
          <w:sz w:val="28"/>
          <w:szCs w:val="28"/>
        </w:rPr>
        <w:t>центром»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1B50BB">
        <w:rPr>
          <w:rFonts w:ascii="Times New Roman" w:hAnsi="Times New Roman" w:cs="Times New Roman"/>
          <w:b/>
          <w:sz w:val="28"/>
          <w:szCs w:val="28"/>
        </w:rPr>
        <w:t>«зрительным центром»</w:t>
      </w:r>
      <w:r>
        <w:rPr>
          <w:rFonts w:ascii="Times New Roman" w:hAnsi="Times New Roman" w:cs="Times New Roman"/>
          <w:sz w:val="28"/>
          <w:szCs w:val="28"/>
        </w:rPr>
        <w:t xml:space="preserve"> картины. Конечно, в сюжете не все одинаково важно, и второстепенные части подчиняются главному. Композиционный центр должен привлекать внимание. Цельность композиции зависит от способности художника подчинять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второстепенное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главному, от связей всех элементов между собой. Каждая деталь добавляет что – то новое к развитию замысла автора. Каждый объект в композиции занимает строго отведённое для него место. Из хорошей, продуманной картины ничего нельзя убрать, заменить или добавить без вреда для общего замысла. </w:t>
      </w:r>
    </w:p>
    <w:p w:rsidR="00FE1F54" w:rsidRDefault="00FE1F54" w:rsidP="00FE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композиции включает: сюжетную завязку, основное действие и главного героя.</w:t>
      </w:r>
    </w:p>
    <w:p w:rsidR="00FE1F54" w:rsidRDefault="00FE1F54" w:rsidP="00FE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герой в композиции есть всегда, но не обязательно это человек. Это может быть животное, растение, постройка, любой предмет, даже просто пустое пространство. </w:t>
      </w:r>
    </w:p>
    <w:p w:rsidR="00FE1F54" w:rsidRDefault="00FE1F54" w:rsidP="00FE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рассмотрим средства выделения композиционного центра. Я знаю вас как умных, любознательных и очень активных учеников и надеюсь, что вы сами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сделать много важных и интересных открытий, которые пригодятся вам в дальнейшей работе. Сегодня у нас не совсем обычный урок, а урок – исследование. И мы с вами в лаборатории художника! Приступаем к открытиям?</w:t>
      </w:r>
    </w:p>
    <w:p w:rsidR="00FE1F54" w:rsidRDefault="00FE1F54" w:rsidP="00FE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сейчас буду показывать композиционные схемы, а вы будите называть средства, с помощью которых выделяется центр композиции. </w:t>
      </w:r>
    </w:p>
    <w:p w:rsidR="00FE1F54" w:rsidRDefault="00FE1F54" w:rsidP="00FE1F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Выделение цветом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зображение на доске).</w:t>
      </w:r>
    </w:p>
    <w:p w:rsidR="00FE1F54" w:rsidRDefault="00FE1F54" w:rsidP="00FE1F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светом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 изображение на доске).</w:t>
      </w:r>
    </w:p>
    <w:p w:rsidR="00FE1F54" w:rsidRDefault="00FE1F54" w:rsidP="00FE1F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формой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зображение на доске).</w:t>
      </w:r>
    </w:p>
    <w:p w:rsidR="00FE1F54" w:rsidRDefault="00FE1F54" w:rsidP="00FE1F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размером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зображение на доске).</w:t>
      </w:r>
    </w:p>
    <w:p w:rsidR="00FE1F54" w:rsidRDefault="00FE1F54" w:rsidP="00FE1F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фактурой.</w:t>
      </w:r>
    </w:p>
    <w:p w:rsidR="00FE1F54" w:rsidRDefault="00FE1F54" w:rsidP="00FE1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Художники придумали множество вариантов композиционного построения картины, когда центр композиции смещается в любую сторону от геометрического центра холста, если этого требует сюжет картины. В этом мы сейчас убедимся собственным расследованием. Внимательно рассмотрим три картины, которые являются безусловными шедеврами в истории мировой художественной культуры. Учитесь смотреть вдумчиво и внимательно.</w:t>
      </w:r>
    </w:p>
    <w:p w:rsidR="00FE1F54" w:rsidRDefault="00FE1F54" w:rsidP="00FE1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Перед вами картина Рембрандта « Возвращение блудного сына» - пример композиции, где главное сильно сдвинуто от центра для наиболее точного раскрытия основной идеи произведения. Главное – центр в картине Рембрандт выделяет светом, сосредотачивая на нем наше внимание. Композиционный центр находится почти у края картины. Художник уравновешивает композицию фигурой старшего сына, стоящего справа.</w:t>
      </w:r>
    </w:p>
    <w:p w:rsidR="00FE1F54" w:rsidRDefault="00FE1F54" w:rsidP="00FE1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Следующая картина «Явление Христа народу» Александра Иванова, рассказывает нам о библейском сюжете. Центр приподнят вверх. Фигура Христа возвышается над всеми, придавая ей большую значимость.</w:t>
      </w:r>
    </w:p>
    <w:p w:rsidR="00FE1F54" w:rsidRDefault="00FE1F54" w:rsidP="00FE1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на картине Леонардо да Винчи « Тайная вечеря»  центр – фигура Иисуса Христа.</w:t>
      </w:r>
    </w:p>
    <w:p w:rsidR="00FE1F54" w:rsidRDefault="00FE1F54" w:rsidP="00FE1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познакомимся еще с некоторыми приёмами выделения композиционного центра. Перед вами конверты - в них одинаковые фигуры по цвету, форме. Размеру.</w:t>
      </w:r>
    </w:p>
    <w:p w:rsidR="00FE1F54" w:rsidRDefault="00FE1F54" w:rsidP="00FE1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раньше была одна главная деталь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сейчас их много и все они равны! Как же теперь организовать или выделить на плоскости листа композиционный центр среди множества одинаковых форм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FE1F54" w:rsidRDefault="00FE1F54" w:rsidP="00FE1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Собрали в поле много ромашек и превратили их в букет (сгруппировали), главное в данной композиции – букет! Такой  приём выделения композиционного центра называется </w:t>
      </w:r>
      <w:r w:rsidRPr="00523B66">
        <w:rPr>
          <w:rFonts w:ascii="Times New Roman" w:hAnsi="Times New Roman" w:cs="Times New Roman"/>
          <w:b/>
          <w:sz w:val="28"/>
          <w:szCs w:val="28"/>
        </w:rPr>
        <w:t>«сгущение»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Приведите примеры. Которые можно встретить в жизн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детей) –Бабочки собрались на один цветок, ягоды поспели.</w:t>
      </w:r>
    </w:p>
    <w:p w:rsidR="00FE1F54" w:rsidRDefault="00FE1F54" w:rsidP="00FE1F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ещё один способ выделения композиционного центра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противоположный первому, который называется </w:t>
      </w:r>
      <w:r w:rsidRPr="00523B66">
        <w:rPr>
          <w:rFonts w:ascii="Times New Roman" w:hAnsi="Times New Roman" w:cs="Times New Roman"/>
          <w:b/>
          <w:sz w:val="28"/>
          <w:szCs w:val="28"/>
        </w:rPr>
        <w:t>« разряжение»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523B66">
        <w:rPr>
          <w:rFonts w:ascii="Times New Roman" w:hAnsi="Times New Roman" w:cs="Times New Roman"/>
          <w:b/>
          <w:sz w:val="28"/>
          <w:szCs w:val="28"/>
        </w:rPr>
        <w:t>« композиционная пауза».</w:t>
      </w:r>
    </w:p>
    <w:p w:rsidR="00FE1F54" w:rsidRDefault="00FE1F54" w:rsidP="00FE1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Пример: хаос, мыши в кладовке лакомились сыром и вдруг увидели кошку….- разбежались!</w:t>
      </w:r>
    </w:p>
    <w:p w:rsidR="00FE1F54" w:rsidRPr="000E42E3" w:rsidRDefault="00FE1F54" w:rsidP="00FE1F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столько интересного мы с вами сегодня узнали. Оказывается, для создания композиции, картины нужно знать много правил и уметь ими пользоваться. Так 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 в математике, русском языке и других предметах! </w:t>
      </w:r>
    </w:p>
    <w:p w:rsidR="00FE1F54" w:rsidRPr="00523B66" w:rsidRDefault="00FE1F54" w:rsidP="00FE1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F54" w:rsidRPr="00523B66" w:rsidRDefault="00FE1F54" w:rsidP="00FE1F54">
      <w:pPr>
        <w:rPr>
          <w:rFonts w:ascii="Times New Roman" w:hAnsi="Times New Roman" w:cs="Times New Roman"/>
          <w:b/>
          <w:sz w:val="28"/>
          <w:szCs w:val="28"/>
        </w:rPr>
      </w:pPr>
    </w:p>
    <w:p w:rsidR="00FE1F54" w:rsidRDefault="00FE1F54" w:rsidP="00FE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 перед практической работой нам нужно немного размяться, чтобы отдохнуть и приступить к выполнению задания.</w:t>
      </w:r>
    </w:p>
    <w:p w:rsidR="00FE1F54" w:rsidRDefault="00FE1F54" w:rsidP="00FE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FE1F54" w:rsidRDefault="00FE1F54" w:rsidP="00FE1F54">
      <w:pPr>
        <w:rPr>
          <w:rFonts w:ascii="Times New Roman" w:hAnsi="Times New Roman" w:cs="Times New Roman"/>
          <w:b/>
          <w:sz w:val="28"/>
          <w:szCs w:val="28"/>
        </w:rPr>
      </w:pPr>
      <w:r w:rsidRPr="000E42E3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FE1F54" w:rsidRDefault="00FE1F54" w:rsidP="00FE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Выполнить композиционные упражнения с использованием различных способов выделения композиционного центра. На выбор. </w:t>
      </w:r>
    </w:p>
    <w:p w:rsidR="00FE1F54" w:rsidRDefault="00FE1F54" w:rsidP="00FE1F5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выполняют практическое задание. В ходе урока  идёт дополнительное обсуждение правил и приёмов композиции. Используется комплекс фронтальных и индивидуальных форм работы.</w:t>
      </w:r>
    </w:p>
    <w:p w:rsidR="00FE1F54" w:rsidRPr="00683C76" w:rsidRDefault="00FE1F54" w:rsidP="00FE1F54">
      <w:pPr>
        <w:rPr>
          <w:rFonts w:ascii="Times New Roman" w:hAnsi="Times New Roman" w:cs="Times New Roman"/>
          <w:b/>
          <w:sz w:val="28"/>
          <w:szCs w:val="28"/>
        </w:rPr>
      </w:pPr>
      <w:r w:rsidRPr="00683C76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FE1F54" w:rsidRDefault="00FE1F54" w:rsidP="00FE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</w:p>
    <w:p w:rsidR="00FE1F54" w:rsidRDefault="00FE1F54" w:rsidP="00FE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-просмотр выполненных заданий;</w:t>
      </w:r>
    </w:p>
    <w:p w:rsidR="00FE1F54" w:rsidRDefault="00FE1F54" w:rsidP="00FE1F5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обсуждение с обучающимися выполнение поставленных перед ними учебных задач;</w:t>
      </w:r>
      <w:proofErr w:type="gramEnd"/>
    </w:p>
    <w:p w:rsidR="00FE1F54" w:rsidRDefault="00FE1F54" w:rsidP="00FE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-обобщающий анализ учителя с акцентом на допущенные ошибки и удачное решение данного задания. </w:t>
      </w:r>
    </w:p>
    <w:p w:rsidR="00FE1F54" w:rsidRPr="0089630D" w:rsidRDefault="00FE1F54" w:rsidP="00FE1F54">
      <w:pPr>
        <w:rPr>
          <w:rFonts w:ascii="Times New Roman" w:hAnsi="Times New Roman" w:cs="Times New Roman"/>
          <w:b/>
          <w:sz w:val="28"/>
          <w:szCs w:val="28"/>
        </w:rPr>
      </w:pPr>
      <w:r w:rsidRPr="0089630D">
        <w:rPr>
          <w:rFonts w:ascii="Times New Roman" w:hAnsi="Times New Roman" w:cs="Times New Roman"/>
          <w:b/>
          <w:sz w:val="28"/>
          <w:szCs w:val="28"/>
        </w:rPr>
        <w:t>Спасибо всем за внимание! Все  вы молодцы! Урок окончен.</w:t>
      </w:r>
    </w:p>
    <w:p w:rsidR="00FE1F54" w:rsidRDefault="00FE1F54" w:rsidP="00DC72A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E1F54" w:rsidRDefault="00FE1F54" w:rsidP="00DC72A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E1F54" w:rsidRDefault="00FE1F54" w:rsidP="00DC72A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E1F54" w:rsidRDefault="00FE1F54" w:rsidP="00DC72A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E1F54" w:rsidRDefault="00FE1F54" w:rsidP="00DC72A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E1F54" w:rsidRDefault="00FE1F54" w:rsidP="00DC72A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E1F54" w:rsidRDefault="00FE1F54" w:rsidP="00DC72A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E1F54" w:rsidRDefault="00FE1F54" w:rsidP="00DC72A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E1F54" w:rsidRDefault="00FE1F54" w:rsidP="00FE1F5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E1F54" w:rsidSect="00DC72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44D92"/>
    <w:multiLevelType w:val="hybridMultilevel"/>
    <w:tmpl w:val="86D0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77CA0"/>
    <w:multiLevelType w:val="hybridMultilevel"/>
    <w:tmpl w:val="5DEC8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2A3"/>
    <w:rsid w:val="005E094D"/>
    <w:rsid w:val="00893E5B"/>
    <w:rsid w:val="00DC72A3"/>
    <w:rsid w:val="00FE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1253</Words>
  <Characters>7147</Characters>
  <Application>Microsoft Office Word</Application>
  <DocSecurity>0</DocSecurity>
  <Lines>59</Lines>
  <Paragraphs>16</Paragraphs>
  <ScaleCrop>false</ScaleCrop>
  <Company>Home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Lushov</dc:creator>
  <cp:lastModifiedBy>ASUS</cp:lastModifiedBy>
  <cp:revision>3</cp:revision>
  <cp:lastPrinted>2020-01-17T03:56:00Z</cp:lastPrinted>
  <dcterms:created xsi:type="dcterms:W3CDTF">2020-01-17T03:49:00Z</dcterms:created>
  <dcterms:modified xsi:type="dcterms:W3CDTF">2020-07-24T06:28:00Z</dcterms:modified>
</cp:coreProperties>
</file>