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620A9" w14:textId="77777777" w:rsidR="0026620D" w:rsidRPr="00A449AC" w:rsidRDefault="0026620D" w:rsidP="0026620D">
      <w:pPr>
        <w:ind w:left="-567"/>
        <w:jc w:val="center"/>
        <w:rPr>
          <w:sz w:val="28"/>
          <w:szCs w:val="28"/>
        </w:rPr>
      </w:pPr>
    </w:p>
    <w:p w14:paraId="25AFB290" w14:textId="77777777" w:rsidR="0026620D" w:rsidRPr="00A449AC" w:rsidRDefault="0026620D" w:rsidP="0026620D">
      <w:pPr>
        <w:ind w:left="-567"/>
        <w:jc w:val="center"/>
        <w:rPr>
          <w:sz w:val="28"/>
          <w:szCs w:val="28"/>
        </w:rPr>
      </w:pPr>
    </w:p>
    <w:p w14:paraId="6061F682" w14:textId="77777777" w:rsidR="0026620D" w:rsidRDefault="0026620D" w:rsidP="0026620D">
      <w:pPr>
        <w:ind w:left="-567"/>
        <w:jc w:val="center"/>
        <w:rPr>
          <w:sz w:val="28"/>
          <w:szCs w:val="28"/>
        </w:rPr>
      </w:pPr>
    </w:p>
    <w:p w14:paraId="293ABBE9" w14:textId="77777777" w:rsidR="0026620D" w:rsidRPr="005F0C3B" w:rsidRDefault="0026620D" w:rsidP="0026620D">
      <w:pPr>
        <w:tabs>
          <w:tab w:val="left" w:pos="3945"/>
        </w:tabs>
        <w:ind w:left="-567"/>
        <w:jc w:val="center"/>
        <w:rPr>
          <w:b/>
          <w:sz w:val="28"/>
          <w:szCs w:val="28"/>
        </w:rPr>
      </w:pPr>
      <w:r w:rsidRPr="005F0C3B">
        <w:rPr>
          <w:b/>
          <w:sz w:val="28"/>
          <w:szCs w:val="28"/>
        </w:rPr>
        <w:t>Тема:</w:t>
      </w:r>
    </w:p>
    <w:p w14:paraId="4D479596" w14:textId="77777777" w:rsidR="0026620D" w:rsidRPr="005F0C3B" w:rsidRDefault="0026620D" w:rsidP="0026620D">
      <w:pPr>
        <w:tabs>
          <w:tab w:val="left" w:pos="3945"/>
        </w:tabs>
        <w:ind w:left="-120"/>
        <w:jc w:val="center"/>
        <w:rPr>
          <w:b/>
          <w:sz w:val="28"/>
          <w:szCs w:val="28"/>
        </w:rPr>
      </w:pPr>
      <w:r w:rsidRPr="005F0C3B">
        <w:rPr>
          <w:b/>
          <w:sz w:val="28"/>
          <w:szCs w:val="28"/>
        </w:rPr>
        <w:t>Особенности развития внима</w:t>
      </w:r>
      <w:r>
        <w:rPr>
          <w:b/>
          <w:sz w:val="28"/>
          <w:szCs w:val="28"/>
        </w:rPr>
        <w:t>ния в младшем школьном возрасте</w:t>
      </w:r>
    </w:p>
    <w:p w14:paraId="4E428152" w14:textId="77777777" w:rsidR="0026620D" w:rsidRPr="005F0C3B" w:rsidRDefault="0026620D" w:rsidP="0026620D">
      <w:pPr>
        <w:ind w:left="-567"/>
        <w:jc w:val="center"/>
        <w:rPr>
          <w:b/>
          <w:sz w:val="28"/>
          <w:szCs w:val="28"/>
        </w:rPr>
      </w:pPr>
    </w:p>
    <w:p w14:paraId="6867FADB" w14:textId="77777777" w:rsidR="0026620D" w:rsidRPr="00A449AC" w:rsidRDefault="0026620D" w:rsidP="0026620D">
      <w:pPr>
        <w:ind w:left="-567"/>
        <w:jc w:val="center"/>
        <w:rPr>
          <w:sz w:val="28"/>
          <w:szCs w:val="28"/>
        </w:rPr>
      </w:pPr>
    </w:p>
    <w:p w14:paraId="780F9C1D" w14:textId="77777777" w:rsidR="0026620D" w:rsidRPr="00A449AC" w:rsidRDefault="0026620D" w:rsidP="0026620D">
      <w:pPr>
        <w:ind w:left="-567"/>
        <w:jc w:val="center"/>
        <w:rPr>
          <w:sz w:val="28"/>
          <w:szCs w:val="28"/>
        </w:rPr>
      </w:pPr>
    </w:p>
    <w:p w14:paraId="09E50EB5" w14:textId="77777777" w:rsidR="0026620D" w:rsidRDefault="0026620D" w:rsidP="0026620D">
      <w:pPr>
        <w:ind w:left="-567"/>
        <w:jc w:val="right"/>
        <w:rPr>
          <w:sz w:val="28"/>
          <w:szCs w:val="28"/>
        </w:rPr>
      </w:pPr>
    </w:p>
    <w:p w14:paraId="3371E722" w14:textId="77777777" w:rsidR="0026620D" w:rsidRDefault="0026620D" w:rsidP="0026620D">
      <w:pPr>
        <w:tabs>
          <w:tab w:val="left" w:pos="7920"/>
        </w:tabs>
        <w:ind w:left="-567"/>
        <w:jc w:val="center"/>
        <w:rPr>
          <w:sz w:val="28"/>
          <w:szCs w:val="28"/>
        </w:rPr>
      </w:pPr>
      <w:r>
        <w:rPr>
          <w:sz w:val="28"/>
          <w:szCs w:val="28"/>
        </w:rPr>
        <w:t>Выполн</w:t>
      </w:r>
      <w:r>
        <w:rPr>
          <w:sz w:val="28"/>
          <w:szCs w:val="28"/>
        </w:rPr>
        <w:t>и</w:t>
      </w:r>
      <w:r>
        <w:rPr>
          <w:sz w:val="28"/>
          <w:szCs w:val="28"/>
        </w:rPr>
        <w:t>ла:</w:t>
      </w:r>
    </w:p>
    <w:p w14:paraId="33BCD1BA" w14:textId="77777777" w:rsidR="0026620D" w:rsidRDefault="0026620D" w:rsidP="0026620D">
      <w:pPr>
        <w:tabs>
          <w:tab w:val="left" w:pos="7920"/>
        </w:tabs>
        <w:ind w:left="-567"/>
        <w:jc w:val="center"/>
        <w:rPr>
          <w:sz w:val="28"/>
          <w:szCs w:val="28"/>
        </w:rPr>
      </w:pPr>
      <w:r>
        <w:rPr>
          <w:sz w:val="28"/>
          <w:szCs w:val="28"/>
        </w:rPr>
        <w:t>Соболева Эмма Владимировна</w:t>
      </w:r>
    </w:p>
    <w:p w14:paraId="3B02E352" w14:textId="77777777" w:rsidR="0026620D" w:rsidRDefault="0026620D" w:rsidP="0026620D">
      <w:pPr>
        <w:ind w:left="-567"/>
        <w:jc w:val="right"/>
        <w:rPr>
          <w:sz w:val="28"/>
          <w:szCs w:val="28"/>
        </w:rPr>
      </w:pPr>
    </w:p>
    <w:p w14:paraId="791E6877" w14:textId="77777777" w:rsidR="0026620D" w:rsidRPr="005F0C3B" w:rsidRDefault="0026620D" w:rsidP="0026620D">
      <w:pPr>
        <w:ind w:left="-567"/>
        <w:jc w:val="center"/>
        <w:rPr>
          <w:sz w:val="28"/>
          <w:szCs w:val="28"/>
        </w:rPr>
      </w:pPr>
    </w:p>
    <w:p w14:paraId="1E9A986B" w14:textId="77777777" w:rsidR="0026620D" w:rsidRPr="005F0C3B" w:rsidRDefault="0026620D" w:rsidP="0026620D">
      <w:pPr>
        <w:ind w:left="-567"/>
        <w:jc w:val="center"/>
        <w:rPr>
          <w:sz w:val="28"/>
          <w:szCs w:val="28"/>
        </w:rPr>
      </w:pPr>
    </w:p>
    <w:p w14:paraId="459BC0B4" w14:textId="7340E3AF" w:rsidR="0026620D" w:rsidRDefault="0026620D" w:rsidP="0026620D">
      <w:pPr>
        <w:spacing w:line="360" w:lineRule="auto"/>
        <w:rPr>
          <w:b/>
          <w:sz w:val="28"/>
          <w:szCs w:val="28"/>
        </w:rPr>
      </w:pPr>
    </w:p>
    <w:p w14:paraId="033C8F30" w14:textId="77777777" w:rsidR="0026620D" w:rsidRDefault="0026620D" w:rsidP="0026620D">
      <w:pPr>
        <w:spacing w:line="360" w:lineRule="auto"/>
        <w:ind w:firstLine="600"/>
        <w:jc w:val="both"/>
        <w:rPr>
          <w:sz w:val="28"/>
          <w:szCs w:val="28"/>
        </w:rPr>
      </w:pPr>
      <w:r>
        <w:rPr>
          <w:sz w:val="28"/>
          <w:szCs w:val="28"/>
        </w:rPr>
        <w:t>Проблема школьной успеваемости во все времена была одной из це</w:t>
      </w:r>
      <w:r>
        <w:rPr>
          <w:sz w:val="28"/>
          <w:szCs w:val="28"/>
        </w:rPr>
        <w:t>н</w:t>
      </w:r>
      <w:r>
        <w:rPr>
          <w:sz w:val="28"/>
          <w:szCs w:val="28"/>
        </w:rPr>
        <w:t>тральных в педагогической науке. Количество слабоуспевающих и не усп</w:t>
      </w:r>
      <w:r>
        <w:rPr>
          <w:sz w:val="28"/>
          <w:szCs w:val="28"/>
        </w:rPr>
        <w:t>е</w:t>
      </w:r>
      <w:r>
        <w:rPr>
          <w:sz w:val="28"/>
          <w:szCs w:val="28"/>
        </w:rPr>
        <w:t>вающих школьников не уменьшается и сегодня. Это относится к разным уровням школьного обучения – к начальному звену, к средним и старшим классам.</w:t>
      </w:r>
    </w:p>
    <w:p w14:paraId="454DD717" w14:textId="77777777" w:rsidR="0026620D" w:rsidRDefault="0026620D" w:rsidP="0026620D">
      <w:pPr>
        <w:spacing w:line="360" w:lineRule="auto"/>
        <w:ind w:firstLine="600"/>
        <w:jc w:val="both"/>
        <w:rPr>
          <w:sz w:val="28"/>
          <w:szCs w:val="28"/>
        </w:rPr>
      </w:pPr>
      <w:r>
        <w:rPr>
          <w:sz w:val="28"/>
          <w:szCs w:val="28"/>
        </w:rPr>
        <w:t>Спектр причин неуспеваемости, описанный в научной литературе, о</w:t>
      </w:r>
      <w:r>
        <w:rPr>
          <w:sz w:val="28"/>
          <w:szCs w:val="28"/>
        </w:rPr>
        <w:t>б</w:t>
      </w:r>
      <w:r>
        <w:rPr>
          <w:sz w:val="28"/>
          <w:szCs w:val="28"/>
        </w:rPr>
        <w:t>ширен. Его можно разделить на две группы: познавательные и личностные. Личностные – это неудовлетворенность ребенка процессом обучения; ни</w:t>
      </w:r>
      <w:r>
        <w:rPr>
          <w:sz w:val="28"/>
          <w:szCs w:val="28"/>
        </w:rPr>
        <w:t>з</w:t>
      </w:r>
      <w:r>
        <w:rPr>
          <w:sz w:val="28"/>
          <w:szCs w:val="28"/>
        </w:rPr>
        <w:t>кая учебная мотивация; несамостоятельность при выполнении им учебных зад</w:t>
      </w:r>
      <w:r>
        <w:rPr>
          <w:sz w:val="28"/>
          <w:szCs w:val="28"/>
        </w:rPr>
        <w:t>а</w:t>
      </w:r>
      <w:r>
        <w:rPr>
          <w:sz w:val="28"/>
          <w:szCs w:val="28"/>
        </w:rPr>
        <w:t>ний, нарушение школьной социализации, выражающееся в ограничении кр</w:t>
      </w:r>
      <w:r>
        <w:rPr>
          <w:sz w:val="28"/>
          <w:szCs w:val="28"/>
        </w:rPr>
        <w:t>у</w:t>
      </w:r>
      <w:r>
        <w:rPr>
          <w:sz w:val="28"/>
          <w:szCs w:val="28"/>
        </w:rPr>
        <w:t>га доступных форм межличностного общения. Среди возможных причин слабой успеваемости обязательно называются и особенности развития позн</w:t>
      </w:r>
      <w:r>
        <w:rPr>
          <w:sz w:val="28"/>
          <w:szCs w:val="28"/>
        </w:rPr>
        <w:t>а</w:t>
      </w:r>
      <w:r>
        <w:rPr>
          <w:sz w:val="28"/>
          <w:szCs w:val="28"/>
        </w:rPr>
        <w:t>вательной сферы детей – восприятия, внимания, памяти, мышления, речи, воображения.</w:t>
      </w:r>
    </w:p>
    <w:p w14:paraId="56415F1B" w14:textId="77777777" w:rsidR="0026620D" w:rsidRDefault="0026620D" w:rsidP="0026620D">
      <w:pPr>
        <w:spacing w:line="360" w:lineRule="auto"/>
        <w:ind w:firstLine="600"/>
        <w:jc w:val="both"/>
        <w:rPr>
          <w:sz w:val="28"/>
          <w:szCs w:val="28"/>
        </w:rPr>
      </w:pPr>
      <w:r>
        <w:rPr>
          <w:sz w:val="28"/>
          <w:szCs w:val="28"/>
        </w:rPr>
        <w:t>Внимание среди познавательных процессов занимает особое место, п</w:t>
      </w:r>
      <w:r>
        <w:rPr>
          <w:sz w:val="28"/>
          <w:szCs w:val="28"/>
        </w:rPr>
        <w:t>о</w:t>
      </w:r>
      <w:r>
        <w:rPr>
          <w:sz w:val="28"/>
          <w:szCs w:val="28"/>
        </w:rPr>
        <w:t>скольку оно не имеет собственного содержания, а обслуживают другие пс</w:t>
      </w:r>
      <w:r>
        <w:rPr>
          <w:sz w:val="28"/>
          <w:szCs w:val="28"/>
        </w:rPr>
        <w:t>и</w:t>
      </w:r>
      <w:r>
        <w:rPr>
          <w:sz w:val="28"/>
          <w:szCs w:val="28"/>
        </w:rPr>
        <w:t>хические процессы. Внимание во многом определяет успешность их фун</w:t>
      </w:r>
      <w:r>
        <w:rPr>
          <w:sz w:val="28"/>
          <w:szCs w:val="28"/>
        </w:rPr>
        <w:t>к</w:t>
      </w:r>
      <w:r>
        <w:rPr>
          <w:sz w:val="28"/>
          <w:szCs w:val="28"/>
        </w:rPr>
        <w:t>циониров</w:t>
      </w:r>
      <w:r>
        <w:rPr>
          <w:sz w:val="28"/>
          <w:szCs w:val="28"/>
        </w:rPr>
        <w:t>а</w:t>
      </w:r>
      <w:r>
        <w:rPr>
          <w:sz w:val="28"/>
          <w:szCs w:val="28"/>
        </w:rPr>
        <w:t>ния. От уровня развития основных свойств внимания и от уровня сформированн</w:t>
      </w:r>
      <w:r>
        <w:rPr>
          <w:sz w:val="28"/>
          <w:szCs w:val="28"/>
        </w:rPr>
        <w:t>о</w:t>
      </w:r>
      <w:r>
        <w:rPr>
          <w:sz w:val="28"/>
          <w:szCs w:val="28"/>
        </w:rPr>
        <w:t>сти произвольного внимания во многом зависит успешность учебной деятельн</w:t>
      </w:r>
      <w:r>
        <w:rPr>
          <w:sz w:val="28"/>
          <w:szCs w:val="28"/>
        </w:rPr>
        <w:t>о</w:t>
      </w:r>
      <w:r>
        <w:rPr>
          <w:sz w:val="28"/>
          <w:szCs w:val="28"/>
        </w:rPr>
        <w:t>сти в целом.</w:t>
      </w:r>
    </w:p>
    <w:p w14:paraId="24EA5FCF" w14:textId="77777777" w:rsidR="0026620D" w:rsidRDefault="0026620D" w:rsidP="0026620D">
      <w:pPr>
        <w:spacing w:line="360" w:lineRule="auto"/>
        <w:ind w:firstLine="600"/>
        <w:jc w:val="both"/>
        <w:rPr>
          <w:sz w:val="28"/>
          <w:szCs w:val="28"/>
        </w:rPr>
      </w:pPr>
      <w:r>
        <w:rPr>
          <w:sz w:val="28"/>
          <w:szCs w:val="28"/>
        </w:rPr>
        <w:lastRenderedPageBreak/>
        <w:t>Изучать особенности внимания младшего школьника в настоящее время важно еще и потому, что сегодня резко возросло количество гиперактивных детей (детей с синдромом дефицита внимания).</w:t>
      </w:r>
    </w:p>
    <w:p w14:paraId="4E6A493D" w14:textId="2F8166ED" w:rsidR="0026620D" w:rsidRDefault="0026620D" w:rsidP="0026620D">
      <w:pPr>
        <w:spacing w:line="360" w:lineRule="auto"/>
        <w:ind w:firstLine="600"/>
        <w:jc w:val="both"/>
        <w:rPr>
          <w:sz w:val="28"/>
          <w:szCs w:val="28"/>
        </w:rPr>
      </w:pPr>
      <w:r>
        <w:rPr>
          <w:sz w:val="28"/>
          <w:szCs w:val="28"/>
        </w:rPr>
        <w:t xml:space="preserve">Изложенные выше факты определи  тему </w:t>
      </w:r>
      <w:r>
        <w:rPr>
          <w:sz w:val="28"/>
          <w:szCs w:val="28"/>
        </w:rPr>
        <w:t>исследования</w:t>
      </w:r>
      <w:r>
        <w:rPr>
          <w:sz w:val="28"/>
          <w:szCs w:val="28"/>
        </w:rPr>
        <w:t>: «Особенности развития внимания в младшем школьном во</w:t>
      </w:r>
      <w:r>
        <w:rPr>
          <w:sz w:val="28"/>
          <w:szCs w:val="28"/>
        </w:rPr>
        <w:t>з</w:t>
      </w:r>
      <w:r>
        <w:rPr>
          <w:sz w:val="28"/>
          <w:szCs w:val="28"/>
        </w:rPr>
        <w:t>расте».</w:t>
      </w:r>
    </w:p>
    <w:p w14:paraId="5E88761C" w14:textId="785345AB" w:rsidR="0026620D" w:rsidRDefault="0026620D" w:rsidP="0026620D">
      <w:pPr>
        <w:spacing w:line="360" w:lineRule="auto"/>
        <w:ind w:firstLine="600"/>
        <w:jc w:val="both"/>
        <w:rPr>
          <w:sz w:val="28"/>
          <w:szCs w:val="28"/>
        </w:rPr>
      </w:pPr>
      <w:r w:rsidRPr="00B04F2A">
        <w:rPr>
          <w:b/>
          <w:sz w:val="28"/>
          <w:szCs w:val="28"/>
        </w:rPr>
        <w:t>Объектом</w:t>
      </w:r>
      <w:r>
        <w:rPr>
          <w:sz w:val="28"/>
          <w:szCs w:val="28"/>
        </w:rPr>
        <w:t xml:space="preserve"> </w:t>
      </w:r>
      <w:r>
        <w:rPr>
          <w:sz w:val="28"/>
          <w:szCs w:val="28"/>
        </w:rPr>
        <w:t>исследования</w:t>
      </w:r>
      <w:r>
        <w:rPr>
          <w:sz w:val="28"/>
          <w:szCs w:val="28"/>
        </w:rPr>
        <w:t xml:space="preserve"> является внимание как форма психической активности детей младшего школьного возраста.</w:t>
      </w:r>
    </w:p>
    <w:p w14:paraId="3427FEEB" w14:textId="77777777" w:rsidR="0026620D" w:rsidRDefault="0026620D" w:rsidP="0026620D">
      <w:pPr>
        <w:spacing w:line="360" w:lineRule="auto"/>
        <w:ind w:firstLine="600"/>
        <w:jc w:val="both"/>
        <w:rPr>
          <w:sz w:val="28"/>
          <w:szCs w:val="28"/>
        </w:rPr>
      </w:pPr>
      <w:r w:rsidRPr="00B04F2A">
        <w:rPr>
          <w:b/>
          <w:sz w:val="28"/>
          <w:szCs w:val="28"/>
        </w:rPr>
        <w:t xml:space="preserve">Предмет </w:t>
      </w:r>
      <w:r>
        <w:rPr>
          <w:b/>
          <w:sz w:val="28"/>
          <w:szCs w:val="28"/>
        </w:rPr>
        <w:t xml:space="preserve">– </w:t>
      </w:r>
      <w:r w:rsidRPr="00D32DDD">
        <w:rPr>
          <w:sz w:val="28"/>
          <w:szCs w:val="28"/>
        </w:rPr>
        <w:t>приемы и средства</w:t>
      </w:r>
      <w:r>
        <w:rPr>
          <w:sz w:val="28"/>
          <w:szCs w:val="28"/>
        </w:rPr>
        <w:t xml:space="preserve"> развития внимания в младшем школьном возрасте.</w:t>
      </w:r>
    </w:p>
    <w:p w14:paraId="7D6B42AD" w14:textId="36D5582A" w:rsidR="0026620D" w:rsidRDefault="0026620D" w:rsidP="0026620D">
      <w:pPr>
        <w:spacing w:line="360" w:lineRule="auto"/>
        <w:ind w:firstLine="600"/>
        <w:jc w:val="both"/>
        <w:rPr>
          <w:sz w:val="28"/>
          <w:szCs w:val="28"/>
        </w:rPr>
      </w:pPr>
      <w:r w:rsidRPr="00B04F2A">
        <w:rPr>
          <w:b/>
          <w:sz w:val="28"/>
          <w:szCs w:val="28"/>
        </w:rPr>
        <w:t>Цель</w:t>
      </w:r>
      <w:r>
        <w:rPr>
          <w:b/>
          <w:sz w:val="28"/>
          <w:szCs w:val="28"/>
        </w:rPr>
        <w:t xml:space="preserve"> </w:t>
      </w:r>
      <w:r>
        <w:rPr>
          <w:sz w:val="28"/>
          <w:szCs w:val="28"/>
        </w:rPr>
        <w:t>исследования</w:t>
      </w:r>
      <w:r>
        <w:rPr>
          <w:sz w:val="28"/>
          <w:szCs w:val="28"/>
        </w:rPr>
        <w:t>: рассмотреть основные приемы и средства</w:t>
      </w:r>
      <w:r>
        <w:rPr>
          <w:color w:val="FF0000"/>
          <w:sz w:val="28"/>
          <w:szCs w:val="28"/>
        </w:rPr>
        <w:t xml:space="preserve"> </w:t>
      </w:r>
      <w:r>
        <w:rPr>
          <w:sz w:val="28"/>
          <w:szCs w:val="28"/>
        </w:rPr>
        <w:t>развития внимания младших школьников.</w:t>
      </w:r>
    </w:p>
    <w:p w14:paraId="16E9E7BA" w14:textId="77777777" w:rsidR="0026620D" w:rsidRDefault="0026620D" w:rsidP="0026620D">
      <w:pPr>
        <w:spacing w:line="360" w:lineRule="auto"/>
        <w:ind w:left="-567" w:firstLine="1167"/>
        <w:jc w:val="both"/>
        <w:rPr>
          <w:sz w:val="28"/>
          <w:szCs w:val="28"/>
        </w:rPr>
      </w:pPr>
      <w:r>
        <w:rPr>
          <w:sz w:val="28"/>
          <w:szCs w:val="28"/>
        </w:rPr>
        <w:t xml:space="preserve">Тема и цель определи следующие </w:t>
      </w:r>
      <w:r w:rsidRPr="00B04F2A">
        <w:rPr>
          <w:b/>
          <w:sz w:val="28"/>
          <w:szCs w:val="28"/>
        </w:rPr>
        <w:t>задачи:</w:t>
      </w:r>
      <w:r>
        <w:rPr>
          <w:sz w:val="28"/>
          <w:szCs w:val="28"/>
        </w:rPr>
        <w:t xml:space="preserve"> </w:t>
      </w:r>
    </w:p>
    <w:p w14:paraId="266B8E3C" w14:textId="77777777" w:rsidR="0026620D" w:rsidRDefault="0026620D" w:rsidP="0026620D">
      <w:pPr>
        <w:numPr>
          <w:ilvl w:val="0"/>
          <w:numId w:val="1"/>
        </w:numPr>
        <w:tabs>
          <w:tab w:val="clear" w:pos="825"/>
          <w:tab w:val="num" w:pos="284"/>
        </w:tabs>
        <w:spacing w:line="360" w:lineRule="auto"/>
        <w:ind w:left="0" w:firstLine="600"/>
        <w:jc w:val="both"/>
        <w:rPr>
          <w:sz w:val="28"/>
          <w:szCs w:val="28"/>
        </w:rPr>
      </w:pPr>
      <w:r>
        <w:rPr>
          <w:sz w:val="28"/>
          <w:szCs w:val="28"/>
        </w:rPr>
        <w:t>Проанализировать психолого – педагогическую литературу по данной теме;</w:t>
      </w:r>
    </w:p>
    <w:p w14:paraId="073C481A" w14:textId="77777777" w:rsidR="0026620D" w:rsidRDefault="0026620D" w:rsidP="0026620D">
      <w:pPr>
        <w:numPr>
          <w:ilvl w:val="0"/>
          <w:numId w:val="1"/>
        </w:numPr>
        <w:tabs>
          <w:tab w:val="clear" w:pos="825"/>
          <w:tab w:val="num" w:pos="284"/>
        </w:tabs>
        <w:spacing w:line="360" w:lineRule="auto"/>
        <w:ind w:left="-567" w:firstLine="1167"/>
        <w:jc w:val="both"/>
        <w:rPr>
          <w:sz w:val="28"/>
          <w:szCs w:val="28"/>
        </w:rPr>
      </w:pPr>
      <w:r>
        <w:rPr>
          <w:sz w:val="28"/>
          <w:szCs w:val="28"/>
        </w:rPr>
        <w:t>Раскрыть сущность процесса внимания, его основные свойства;</w:t>
      </w:r>
    </w:p>
    <w:p w14:paraId="2EA6B8AE" w14:textId="77777777" w:rsidR="0026620D" w:rsidRDefault="0026620D" w:rsidP="0026620D">
      <w:pPr>
        <w:numPr>
          <w:ilvl w:val="0"/>
          <w:numId w:val="1"/>
        </w:numPr>
        <w:tabs>
          <w:tab w:val="clear" w:pos="825"/>
          <w:tab w:val="num" w:pos="284"/>
        </w:tabs>
        <w:spacing w:line="360" w:lineRule="auto"/>
        <w:ind w:left="-567" w:firstLine="1167"/>
        <w:jc w:val="both"/>
        <w:rPr>
          <w:sz w:val="28"/>
          <w:szCs w:val="28"/>
        </w:rPr>
      </w:pPr>
      <w:r>
        <w:rPr>
          <w:sz w:val="28"/>
          <w:szCs w:val="28"/>
        </w:rPr>
        <w:t>Изучить особенности развития внимания младших школьников;</w:t>
      </w:r>
    </w:p>
    <w:p w14:paraId="4D07BDA2" w14:textId="77777777" w:rsidR="0026620D" w:rsidRDefault="0026620D" w:rsidP="0026620D">
      <w:pPr>
        <w:numPr>
          <w:ilvl w:val="0"/>
          <w:numId w:val="1"/>
        </w:numPr>
        <w:tabs>
          <w:tab w:val="clear" w:pos="825"/>
          <w:tab w:val="num" w:pos="284"/>
        </w:tabs>
        <w:spacing w:line="360" w:lineRule="auto"/>
        <w:ind w:left="0" w:firstLine="600"/>
        <w:jc w:val="both"/>
        <w:rPr>
          <w:sz w:val="28"/>
          <w:szCs w:val="28"/>
        </w:rPr>
      </w:pPr>
      <w:r>
        <w:rPr>
          <w:sz w:val="28"/>
          <w:szCs w:val="28"/>
        </w:rPr>
        <w:t>Подобрать игры, игровые упражнения, направленные на развитие о</w:t>
      </w:r>
      <w:r>
        <w:rPr>
          <w:sz w:val="28"/>
          <w:szCs w:val="28"/>
        </w:rPr>
        <w:t>с</w:t>
      </w:r>
      <w:r>
        <w:rPr>
          <w:sz w:val="28"/>
          <w:szCs w:val="28"/>
        </w:rPr>
        <w:t>новных свойств внимания;</w:t>
      </w:r>
    </w:p>
    <w:p w14:paraId="3D02C233" w14:textId="77777777" w:rsidR="0026620D" w:rsidRPr="00092510" w:rsidRDefault="0026620D" w:rsidP="0026620D">
      <w:pPr>
        <w:numPr>
          <w:ilvl w:val="0"/>
          <w:numId w:val="1"/>
        </w:numPr>
        <w:tabs>
          <w:tab w:val="clear" w:pos="825"/>
          <w:tab w:val="num" w:pos="284"/>
        </w:tabs>
        <w:spacing w:line="360" w:lineRule="auto"/>
        <w:ind w:left="0" w:firstLine="600"/>
        <w:jc w:val="both"/>
        <w:rPr>
          <w:sz w:val="28"/>
          <w:szCs w:val="28"/>
        </w:rPr>
      </w:pPr>
      <w:r>
        <w:rPr>
          <w:sz w:val="28"/>
          <w:szCs w:val="28"/>
        </w:rPr>
        <w:t>Провести родительское собрание «Как развивать внимание р</w:t>
      </w:r>
      <w:r>
        <w:rPr>
          <w:sz w:val="28"/>
          <w:szCs w:val="28"/>
        </w:rPr>
        <w:t>е</w:t>
      </w:r>
      <w:r>
        <w:rPr>
          <w:sz w:val="28"/>
          <w:szCs w:val="28"/>
        </w:rPr>
        <w:t>бенка»</w:t>
      </w:r>
      <w:r w:rsidRPr="00092510">
        <w:rPr>
          <w:sz w:val="28"/>
          <w:szCs w:val="28"/>
        </w:rPr>
        <w:t>.</w:t>
      </w:r>
    </w:p>
    <w:p w14:paraId="2DE0E9E8" w14:textId="06EAB8C1" w:rsidR="0026620D" w:rsidRDefault="0026620D" w:rsidP="0026620D">
      <w:pPr>
        <w:spacing w:line="360" w:lineRule="auto"/>
        <w:ind w:firstLine="600"/>
        <w:jc w:val="both"/>
        <w:rPr>
          <w:sz w:val="28"/>
          <w:szCs w:val="28"/>
        </w:rPr>
      </w:pPr>
      <w:r>
        <w:rPr>
          <w:sz w:val="28"/>
          <w:szCs w:val="28"/>
        </w:rPr>
        <w:t>Среди зарубежных и отечественных ученых, занимающихся данным в</w:t>
      </w:r>
      <w:r>
        <w:rPr>
          <w:sz w:val="28"/>
          <w:szCs w:val="28"/>
        </w:rPr>
        <w:t>о</w:t>
      </w:r>
      <w:r>
        <w:rPr>
          <w:sz w:val="28"/>
          <w:szCs w:val="28"/>
        </w:rPr>
        <w:t>просом можно выделить: А.Н. Леонтьева, А.Р. Лурия, П.Я. Гальперина,                  Л.С. Выготского, К.Д. Ушинского, Г. Гельмгольца, У. Карпентера, И. Мю</w:t>
      </w:r>
      <w:r>
        <w:rPr>
          <w:sz w:val="28"/>
          <w:szCs w:val="28"/>
        </w:rPr>
        <w:t>л</w:t>
      </w:r>
      <w:r>
        <w:rPr>
          <w:sz w:val="28"/>
          <w:szCs w:val="28"/>
        </w:rPr>
        <w:t>лера, Г. Фехнера и других.</w:t>
      </w:r>
    </w:p>
    <w:p w14:paraId="2F77B026" w14:textId="77777777" w:rsidR="0026620D" w:rsidRDefault="0026620D" w:rsidP="0026620D">
      <w:pPr>
        <w:tabs>
          <w:tab w:val="left" w:pos="1680"/>
        </w:tabs>
        <w:spacing w:line="360" w:lineRule="auto"/>
        <w:ind w:left="-567"/>
        <w:jc w:val="center"/>
        <w:rPr>
          <w:b/>
          <w:sz w:val="28"/>
          <w:szCs w:val="28"/>
        </w:rPr>
      </w:pPr>
    </w:p>
    <w:p w14:paraId="22DD8115" w14:textId="77777777" w:rsidR="0026620D" w:rsidRDefault="0026620D" w:rsidP="0026620D">
      <w:pPr>
        <w:tabs>
          <w:tab w:val="left" w:pos="1680"/>
        </w:tabs>
        <w:spacing w:line="360" w:lineRule="auto"/>
        <w:ind w:left="-567"/>
        <w:jc w:val="center"/>
        <w:rPr>
          <w:b/>
          <w:sz w:val="28"/>
          <w:szCs w:val="28"/>
        </w:rPr>
      </w:pPr>
    </w:p>
    <w:p w14:paraId="08F18784" w14:textId="77777777" w:rsidR="0026620D" w:rsidRDefault="0026620D" w:rsidP="0026620D">
      <w:pPr>
        <w:tabs>
          <w:tab w:val="left" w:pos="1680"/>
        </w:tabs>
        <w:spacing w:line="360" w:lineRule="auto"/>
        <w:ind w:left="-567"/>
        <w:jc w:val="center"/>
        <w:rPr>
          <w:b/>
          <w:sz w:val="28"/>
          <w:szCs w:val="28"/>
        </w:rPr>
      </w:pPr>
    </w:p>
    <w:p w14:paraId="5709E0AD" w14:textId="77777777" w:rsidR="0026620D" w:rsidRDefault="0026620D" w:rsidP="0026620D">
      <w:pPr>
        <w:tabs>
          <w:tab w:val="left" w:pos="1680"/>
        </w:tabs>
        <w:spacing w:line="360" w:lineRule="auto"/>
        <w:ind w:left="-567"/>
        <w:jc w:val="center"/>
        <w:rPr>
          <w:b/>
          <w:sz w:val="28"/>
          <w:szCs w:val="28"/>
        </w:rPr>
      </w:pPr>
    </w:p>
    <w:p w14:paraId="7BC793D6" w14:textId="77777777" w:rsidR="0026620D" w:rsidRDefault="0026620D" w:rsidP="0026620D">
      <w:pPr>
        <w:tabs>
          <w:tab w:val="left" w:pos="1680"/>
        </w:tabs>
        <w:spacing w:line="360" w:lineRule="auto"/>
        <w:ind w:left="-567"/>
        <w:jc w:val="center"/>
        <w:rPr>
          <w:b/>
          <w:sz w:val="28"/>
          <w:szCs w:val="28"/>
        </w:rPr>
      </w:pPr>
    </w:p>
    <w:p w14:paraId="6088FF7D" w14:textId="77777777" w:rsidR="0026620D" w:rsidRDefault="0026620D" w:rsidP="0026620D">
      <w:pPr>
        <w:tabs>
          <w:tab w:val="left" w:pos="1680"/>
        </w:tabs>
        <w:spacing w:line="360" w:lineRule="auto"/>
        <w:ind w:left="-567"/>
        <w:jc w:val="center"/>
        <w:rPr>
          <w:b/>
          <w:sz w:val="28"/>
          <w:szCs w:val="28"/>
        </w:rPr>
      </w:pPr>
    </w:p>
    <w:p w14:paraId="24ABA84D" w14:textId="327F811D" w:rsidR="0026620D" w:rsidRPr="0026620D" w:rsidRDefault="0026620D" w:rsidP="0026620D">
      <w:pPr>
        <w:tabs>
          <w:tab w:val="left" w:pos="1680"/>
        </w:tabs>
        <w:spacing w:line="360" w:lineRule="auto"/>
        <w:ind w:left="-567"/>
        <w:jc w:val="center"/>
        <w:rPr>
          <w:b/>
          <w:sz w:val="28"/>
          <w:szCs w:val="28"/>
        </w:rPr>
      </w:pPr>
      <w:r w:rsidRPr="0026620D">
        <w:rPr>
          <w:b/>
          <w:sz w:val="28"/>
          <w:szCs w:val="28"/>
        </w:rPr>
        <w:lastRenderedPageBreak/>
        <w:t>Внимание как форма психической активности ребенка</w:t>
      </w:r>
    </w:p>
    <w:p w14:paraId="68644E23" w14:textId="581BCE6D" w:rsidR="0026620D" w:rsidRPr="0026620D" w:rsidRDefault="0026620D" w:rsidP="0026620D">
      <w:pPr>
        <w:pStyle w:val="a3"/>
        <w:numPr>
          <w:ilvl w:val="1"/>
          <w:numId w:val="2"/>
        </w:numPr>
        <w:tabs>
          <w:tab w:val="left" w:pos="1680"/>
        </w:tabs>
        <w:spacing w:line="360" w:lineRule="auto"/>
        <w:jc w:val="center"/>
        <w:rPr>
          <w:b/>
          <w:sz w:val="28"/>
          <w:szCs w:val="28"/>
        </w:rPr>
      </w:pPr>
      <w:r w:rsidRPr="0026620D">
        <w:rPr>
          <w:b/>
          <w:sz w:val="28"/>
          <w:szCs w:val="28"/>
        </w:rPr>
        <w:t>История исследования процесса внимания</w:t>
      </w:r>
    </w:p>
    <w:p w14:paraId="6B168F72" w14:textId="77777777" w:rsidR="0026620D" w:rsidRPr="0026620D" w:rsidRDefault="0026620D" w:rsidP="0026620D">
      <w:pPr>
        <w:tabs>
          <w:tab w:val="left" w:pos="1680"/>
        </w:tabs>
        <w:spacing w:line="360" w:lineRule="auto"/>
        <w:ind w:left="-567" w:firstLine="540"/>
        <w:jc w:val="center"/>
        <w:rPr>
          <w:b/>
          <w:sz w:val="28"/>
          <w:szCs w:val="28"/>
        </w:rPr>
      </w:pPr>
    </w:p>
    <w:p w14:paraId="5B89F67B" w14:textId="77777777" w:rsidR="0026620D" w:rsidRPr="0026620D" w:rsidRDefault="0026620D" w:rsidP="0026620D">
      <w:pPr>
        <w:spacing w:line="360" w:lineRule="auto"/>
        <w:ind w:firstLine="600"/>
        <w:jc w:val="both"/>
        <w:rPr>
          <w:sz w:val="28"/>
          <w:szCs w:val="28"/>
        </w:rPr>
      </w:pPr>
      <w:r w:rsidRPr="0026620D">
        <w:rPr>
          <w:sz w:val="28"/>
          <w:szCs w:val="28"/>
        </w:rPr>
        <w:t>Исследователи проблемы внимания считают, что задача описания явлений внимания к концу 17-го века была в основном решена, а в 18  столетии – детально и полностью. При этом они ссылаются на философские труды Августина, Фомы Аквинского, Ш. Бонне, Х. Вольфа, Р. Декарта, И.Канта, Г.Лейбница, Н. Мальбранша, Э.Плантера и других философов, врачей и натуралистов.</w:t>
      </w:r>
    </w:p>
    <w:p w14:paraId="56C1C671" w14:textId="77777777" w:rsidR="0026620D" w:rsidRPr="0026620D" w:rsidRDefault="0026620D" w:rsidP="0026620D">
      <w:pPr>
        <w:spacing w:line="360" w:lineRule="auto"/>
        <w:ind w:firstLine="600"/>
        <w:jc w:val="both"/>
        <w:rPr>
          <w:sz w:val="28"/>
          <w:szCs w:val="28"/>
        </w:rPr>
      </w:pPr>
      <w:r w:rsidRPr="0026620D">
        <w:rPr>
          <w:sz w:val="28"/>
          <w:szCs w:val="28"/>
        </w:rPr>
        <w:t>Внимание обычно не считают особым психическим процессом, как восприятие, память, мышление. Зато оно обеспечивает успешную и четкую работу нашего сознания. Каждый познавательный процесс есть единство образа и деятельности. Внимание своего особого содержания не имеет, оно проявляется внутри восприятия, мышления. Оно есть сторона всех познавательных процессов сознания, и притом та их сторона, в которой они выступают как деятельность, направленная на объект.</w:t>
      </w:r>
    </w:p>
    <w:p w14:paraId="62E6BD42" w14:textId="77777777" w:rsidR="0026620D" w:rsidRPr="0026620D" w:rsidRDefault="0026620D" w:rsidP="0026620D">
      <w:pPr>
        <w:spacing w:line="360" w:lineRule="auto"/>
        <w:ind w:firstLine="600"/>
        <w:jc w:val="both"/>
        <w:rPr>
          <w:sz w:val="28"/>
          <w:szCs w:val="28"/>
        </w:rPr>
      </w:pPr>
      <w:r w:rsidRPr="0026620D">
        <w:rPr>
          <w:sz w:val="28"/>
          <w:szCs w:val="28"/>
        </w:rPr>
        <w:t xml:space="preserve">Нельзя быть внимательным вообще, внимание всегда проявляется в определенных, конкретных психических процессах: мы всматриваемся, вслушиваемся,  принюхиваемся, т.е. когда повышена активность познавательной деятельности в процессе познания или отражения объективной реальности. Внимание – это в первую очередь динамическая характеристика протекания познавательной деятельности, оно выражает преимущественную связь психической деятельности с определенным объектом, на котором она сосредоточена. Внимание – это избирательная направленность на тот или иной объект и сосредоточенность на нем, углубленность в направленную на объект познавательную деятельность. Под направленностью следует понимать, прежде всего, избирательный характер психической деятельности, преднамеренный или непреднамеренный выбор ее объектов. В понятие направленности включается также и сохранение деятельности на известный промежуток времени. Недостаточно только </w:t>
      </w:r>
      <w:r w:rsidRPr="0026620D">
        <w:rPr>
          <w:sz w:val="28"/>
          <w:szCs w:val="28"/>
        </w:rPr>
        <w:lastRenderedPageBreak/>
        <w:t>выбрать ту или иную деятельность, чтобы быть внимательным, надо удержать этот выбор, сохранить его. Когда мы говорим о внимании, то подразумеваем также сосредоточенность, углубленность в деятельность. Чем труднее стоящая перед человеком задача, тем, очевидно, напряженнее, интенсивнее, углубленнее будет его внимание. В то же время сосредоточенность связана с отвлечением от всего постороннего. Чем больше мы сосредоточены на решении данной задачи, тем меньше замечаем все окружающее.</w:t>
      </w:r>
    </w:p>
    <w:p w14:paraId="48F76F82" w14:textId="77777777" w:rsidR="0026620D" w:rsidRPr="0026620D" w:rsidRDefault="0026620D" w:rsidP="0026620D">
      <w:pPr>
        <w:spacing w:line="360" w:lineRule="auto"/>
        <w:ind w:firstLine="600"/>
        <w:jc w:val="both"/>
        <w:rPr>
          <w:sz w:val="28"/>
          <w:szCs w:val="28"/>
        </w:rPr>
      </w:pPr>
      <w:r w:rsidRPr="0026620D">
        <w:rPr>
          <w:sz w:val="28"/>
          <w:szCs w:val="28"/>
        </w:rPr>
        <w:t>Таким образом, при внимательном отношении к какому-либо предмету он (предмет) оказывается в центре нашего сознания, все остальное в этот момент воспринимается слабо, оказывается, образно говоря, на периферии воспринимаемого. Благодаря этому отражение становится ясным, отчетливым, представления и мысли удерживаются в сознании до тех пор, пока не завершиться деятельность, пока не будет достигнута цель. Внимание – важное и необходимое условие эффективности всех видов деятельности человека. Внимание теснейшим образом связано с деятельностью. По мере того, как у человека из практической деятельности выделяется и приобретает относительную самостоятельность деятельность  теоретическая, внимание принимает новые формы: оно выражается в заторможенности посторонней внешней деятельности и сосредоточенности на созерцании объекта, углубленности и собранности на предмете размышления. Если выражением внимания, направленного на подвижный внешний объект, связанным с действием, является устремленный во вне взгляд, зорко следящий за объектом перемещающийся вслед за ним, то при  внимании, связанном с внутренней деятельностью, внешним выражением внимания служит неподвижный, устремленный в одну точку, не замечающий ничего постороннего взор человека. Но и за этой внешней неподвижностью при внимании скрывается не покой, а деятельность, только не внешняя, а внутренняя. Внимание – это внутренняя деятельность под покровом внешнего покоя.</w:t>
      </w:r>
    </w:p>
    <w:p w14:paraId="577DA298" w14:textId="77777777" w:rsidR="0026620D" w:rsidRPr="0026620D" w:rsidRDefault="0026620D" w:rsidP="0026620D">
      <w:pPr>
        <w:spacing w:line="360" w:lineRule="auto"/>
        <w:ind w:firstLine="600"/>
        <w:jc w:val="both"/>
        <w:rPr>
          <w:sz w:val="28"/>
          <w:szCs w:val="28"/>
        </w:rPr>
      </w:pPr>
      <w:r w:rsidRPr="0026620D">
        <w:rPr>
          <w:sz w:val="28"/>
          <w:szCs w:val="28"/>
        </w:rPr>
        <w:t xml:space="preserve">Внимание к объекту, будучи предпосылкой, для направленности на него действия, является вместе с тем и результатом какой-то деятельности. Лишь </w:t>
      </w:r>
      <w:r w:rsidRPr="0026620D">
        <w:rPr>
          <w:sz w:val="28"/>
          <w:szCs w:val="28"/>
        </w:rPr>
        <w:lastRenderedPageBreak/>
        <w:t>совершая мысленно, какую-либо деятельность, направленную, но объект, можно поддержать сосредоточенностью на нем своего внимания. Внимание – это связь сознания с объектом более или менее тесная, цепная, в действии, в действительности она и крепиться.</w:t>
      </w:r>
    </w:p>
    <w:p w14:paraId="75BE6813" w14:textId="2146FE51" w:rsidR="0026620D" w:rsidRDefault="0026620D" w:rsidP="0026620D">
      <w:pPr>
        <w:spacing w:line="360" w:lineRule="auto"/>
        <w:ind w:firstLine="600"/>
        <w:jc w:val="both"/>
        <w:rPr>
          <w:sz w:val="28"/>
          <w:szCs w:val="28"/>
        </w:rPr>
      </w:pPr>
      <w:r w:rsidRPr="0026620D">
        <w:rPr>
          <w:sz w:val="28"/>
          <w:szCs w:val="28"/>
        </w:rPr>
        <w:t>Внимание обычно выражено в мимике, позе, движениях. Внимательного слушателя легко отличить от невнимательного. Но иногда внимание направлено не на окружающие предметы, а на мысли и образы, находящиеся в сознании человека. В данном случае говорят об интеллектуальном внимании, которое несколько отличается от внимания внешнего. Следует отметить также, что в некоторых случаях, когда человек проявляет повышенную сосредоточенность на физических действиях. Имеет смысл говорить о моторном внимании. Все это говорит о том, что внимание не имеет своего собственного познавательного содержания и лишь обслуживает деятельность других познавательных процессов.</w:t>
      </w:r>
    </w:p>
    <w:p w14:paraId="12DC494A" w14:textId="77777777" w:rsidR="0026620D" w:rsidRDefault="0026620D" w:rsidP="0026620D">
      <w:pPr>
        <w:tabs>
          <w:tab w:val="left" w:pos="360"/>
        </w:tabs>
        <w:spacing w:line="360" w:lineRule="auto"/>
        <w:ind w:left="-567"/>
        <w:jc w:val="center"/>
        <w:rPr>
          <w:b/>
          <w:sz w:val="28"/>
          <w:szCs w:val="28"/>
        </w:rPr>
      </w:pPr>
    </w:p>
    <w:p w14:paraId="64D71419" w14:textId="77777777" w:rsidR="0026620D" w:rsidRDefault="0026620D" w:rsidP="0026620D">
      <w:pPr>
        <w:tabs>
          <w:tab w:val="left" w:pos="360"/>
        </w:tabs>
        <w:spacing w:line="360" w:lineRule="auto"/>
        <w:ind w:left="-567"/>
        <w:jc w:val="center"/>
        <w:rPr>
          <w:b/>
          <w:sz w:val="28"/>
          <w:szCs w:val="28"/>
        </w:rPr>
      </w:pPr>
    </w:p>
    <w:p w14:paraId="32DA31F3" w14:textId="27F45E6C" w:rsidR="0026620D" w:rsidRPr="0026620D" w:rsidRDefault="0026620D" w:rsidP="0026620D">
      <w:pPr>
        <w:tabs>
          <w:tab w:val="left" w:pos="360"/>
        </w:tabs>
        <w:spacing w:line="360" w:lineRule="auto"/>
        <w:ind w:left="-567"/>
        <w:jc w:val="center"/>
        <w:rPr>
          <w:b/>
          <w:sz w:val="28"/>
          <w:szCs w:val="28"/>
        </w:rPr>
      </w:pPr>
      <w:r w:rsidRPr="0026620D">
        <w:rPr>
          <w:b/>
          <w:sz w:val="28"/>
          <w:szCs w:val="28"/>
        </w:rPr>
        <w:t>Заключение</w:t>
      </w:r>
    </w:p>
    <w:p w14:paraId="77BAFA09" w14:textId="77777777" w:rsidR="0026620D" w:rsidRPr="0026620D" w:rsidRDefault="0026620D" w:rsidP="0026620D">
      <w:pPr>
        <w:tabs>
          <w:tab w:val="left" w:pos="360"/>
        </w:tabs>
        <w:spacing w:line="360" w:lineRule="auto"/>
        <w:ind w:left="-567"/>
        <w:jc w:val="center"/>
        <w:rPr>
          <w:sz w:val="28"/>
          <w:szCs w:val="28"/>
        </w:rPr>
      </w:pPr>
    </w:p>
    <w:p w14:paraId="5B172567" w14:textId="77777777" w:rsidR="0026620D" w:rsidRPr="0026620D" w:rsidRDefault="0026620D" w:rsidP="0026620D">
      <w:pPr>
        <w:tabs>
          <w:tab w:val="left" w:pos="360"/>
        </w:tabs>
        <w:spacing w:line="360" w:lineRule="auto"/>
        <w:ind w:firstLine="600"/>
        <w:jc w:val="both"/>
        <w:rPr>
          <w:sz w:val="28"/>
          <w:szCs w:val="28"/>
        </w:rPr>
      </w:pPr>
      <w:r w:rsidRPr="0026620D">
        <w:rPr>
          <w:sz w:val="28"/>
          <w:szCs w:val="28"/>
        </w:rPr>
        <w:t>С поступлением в школу для ребенка начинается новая эпоха, новая жизнь, основное условие которой – соблюдение большого количества разнообразных правил – будет преследовать человека отныне и навсегда.</w:t>
      </w:r>
    </w:p>
    <w:p w14:paraId="2202BD42" w14:textId="77777777" w:rsidR="0026620D" w:rsidRPr="0026620D" w:rsidRDefault="0026620D" w:rsidP="0026620D">
      <w:pPr>
        <w:tabs>
          <w:tab w:val="left" w:pos="360"/>
        </w:tabs>
        <w:spacing w:line="360" w:lineRule="auto"/>
        <w:ind w:firstLine="600"/>
        <w:jc w:val="both"/>
        <w:rPr>
          <w:sz w:val="28"/>
          <w:szCs w:val="28"/>
        </w:rPr>
      </w:pPr>
      <w:r w:rsidRPr="0026620D">
        <w:rPr>
          <w:sz w:val="28"/>
          <w:szCs w:val="28"/>
        </w:rPr>
        <w:t>Психологический анализ поведения ребенка младшего школьного возраста с большей очевидностью позволяет констатировать наличие сильной мотивации, мотивации соответствовать правилам нового статуса, правилам более взрослой жизни, чем умение управлять своим вниманием.</w:t>
      </w:r>
    </w:p>
    <w:p w14:paraId="5E234279" w14:textId="77777777" w:rsidR="0026620D" w:rsidRPr="0026620D" w:rsidRDefault="0026620D" w:rsidP="0026620D">
      <w:pPr>
        <w:tabs>
          <w:tab w:val="left" w:pos="360"/>
        </w:tabs>
        <w:spacing w:line="360" w:lineRule="auto"/>
        <w:ind w:firstLine="600"/>
        <w:jc w:val="both"/>
        <w:rPr>
          <w:sz w:val="28"/>
          <w:szCs w:val="28"/>
        </w:rPr>
      </w:pPr>
      <w:r w:rsidRPr="0026620D">
        <w:rPr>
          <w:sz w:val="28"/>
          <w:szCs w:val="28"/>
        </w:rPr>
        <w:t>Внимание  в младшем школьном возрасте не может приобрести большого диапазона и устойчивости потому, что интересы еще полностью не определены и строятся лишь на жизненном опыте. Поэтому и внимание младшего школьника еще не длительное и не активное.</w:t>
      </w:r>
    </w:p>
    <w:p w14:paraId="09BA1053" w14:textId="77777777" w:rsidR="0026620D" w:rsidRPr="0026620D" w:rsidRDefault="0026620D" w:rsidP="0026620D">
      <w:pPr>
        <w:tabs>
          <w:tab w:val="left" w:pos="360"/>
        </w:tabs>
        <w:spacing w:line="360" w:lineRule="auto"/>
        <w:ind w:firstLine="600"/>
        <w:jc w:val="both"/>
        <w:rPr>
          <w:sz w:val="28"/>
          <w:szCs w:val="28"/>
        </w:rPr>
      </w:pPr>
      <w:r w:rsidRPr="0026620D">
        <w:rPr>
          <w:sz w:val="28"/>
          <w:szCs w:val="28"/>
        </w:rPr>
        <w:lastRenderedPageBreak/>
        <w:t>Внимание больше нуждается в поддержке внешними впечатлениями – стимулами, как и разнообразием их, оно не может стойко удерживаться на отвлеченном содержании и руководствоваться внутренней логикой материала.</w:t>
      </w:r>
    </w:p>
    <w:p w14:paraId="4210F700" w14:textId="77777777" w:rsidR="0026620D" w:rsidRPr="0026620D" w:rsidRDefault="0026620D" w:rsidP="0026620D">
      <w:pPr>
        <w:tabs>
          <w:tab w:val="left" w:pos="360"/>
        </w:tabs>
        <w:spacing w:line="360" w:lineRule="auto"/>
        <w:ind w:firstLine="600"/>
        <w:jc w:val="both"/>
        <w:rPr>
          <w:sz w:val="28"/>
          <w:szCs w:val="28"/>
        </w:rPr>
      </w:pPr>
      <w:r w:rsidRPr="0026620D">
        <w:rPr>
          <w:sz w:val="28"/>
          <w:szCs w:val="28"/>
        </w:rPr>
        <w:t>Также особенностью внимания в младшем школьном возрасте является его непроизвольность. Колебания внимания у младших школьников возможны в течение учебного дня или даже урока в силу повышенной возбудимости одних детей или утомляемости других.</w:t>
      </w:r>
    </w:p>
    <w:p w14:paraId="1FE09358" w14:textId="77777777" w:rsidR="0026620D" w:rsidRPr="0026620D" w:rsidRDefault="0026620D" w:rsidP="0026620D">
      <w:pPr>
        <w:tabs>
          <w:tab w:val="left" w:pos="360"/>
        </w:tabs>
        <w:spacing w:line="360" w:lineRule="auto"/>
        <w:ind w:firstLine="600"/>
        <w:jc w:val="both"/>
        <w:rPr>
          <w:sz w:val="28"/>
          <w:szCs w:val="28"/>
        </w:rPr>
      </w:pPr>
      <w:r w:rsidRPr="0026620D">
        <w:rPr>
          <w:sz w:val="28"/>
          <w:szCs w:val="28"/>
        </w:rPr>
        <w:t>Это следует иметь в виду, поскольку частые попреки младших школьников абсолютным отсутствием внимательности объясняются не злой волей ребенка, а особенностями его нервной системы. Внимание снижается после перенесенных тяжелых соматичесих заболеваний, черепно – мозговых травм, а также при наличии нервно – психических заболеваний у ребенка. Переутомление, тяжелые душевные страдания также затрудняют возможность длительной концентрации внимания на учебной деятельности.</w:t>
      </w:r>
    </w:p>
    <w:p w14:paraId="0581505E" w14:textId="77777777" w:rsidR="0026620D" w:rsidRPr="0026620D" w:rsidRDefault="0026620D" w:rsidP="0026620D">
      <w:pPr>
        <w:tabs>
          <w:tab w:val="left" w:pos="360"/>
        </w:tabs>
        <w:spacing w:line="360" w:lineRule="auto"/>
        <w:ind w:firstLine="600"/>
        <w:jc w:val="both"/>
        <w:rPr>
          <w:sz w:val="28"/>
          <w:szCs w:val="28"/>
        </w:rPr>
      </w:pPr>
      <w:r w:rsidRPr="0026620D">
        <w:rPr>
          <w:sz w:val="28"/>
          <w:szCs w:val="28"/>
        </w:rPr>
        <w:t>Интерес к учебной деятельности в младшем школьном возрасте нередко падает за счет повышения интересам другим сторонам окружающей действительности – к другим людям.</w:t>
      </w:r>
    </w:p>
    <w:p w14:paraId="4CF4DEDE" w14:textId="77777777" w:rsidR="0026620D" w:rsidRPr="0026620D" w:rsidRDefault="0026620D" w:rsidP="0026620D">
      <w:pPr>
        <w:tabs>
          <w:tab w:val="left" w:pos="360"/>
        </w:tabs>
        <w:spacing w:line="360" w:lineRule="auto"/>
        <w:ind w:firstLine="600"/>
        <w:jc w:val="both"/>
        <w:rPr>
          <w:sz w:val="28"/>
          <w:szCs w:val="28"/>
        </w:rPr>
      </w:pPr>
      <w:r w:rsidRPr="0026620D">
        <w:rPr>
          <w:sz w:val="28"/>
          <w:szCs w:val="28"/>
        </w:rPr>
        <w:t>Обучение может быть эффективным, направленным на становление личности ребенка и раскрытие его способностей только в том случае, если оно исходит из максимально точного учета его возрастных психологических особенностей.</w:t>
      </w:r>
    </w:p>
    <w:p w14:paraId="6916D7BE" w14:textId="77777777" w:rsidR="0026620D" w:rsidRPr="0026620D" w:rsidRDefault="0026620D" w:rsidP="0026620D">
      <w:pPr>
        <w:tabs>
          <w:tab w:val="left" w:pos="360"/>
        </w:tabs>
        <w:spacing w:line="360" w:lineRule="auto"/>
        <w:ind w:firstLine="600"/>
        <w:jc w:val="both"/>
        <w:rPr>
          <w:sz w:val="28"/>
          <w:szCs w:val="28"/>
        </w:rPr>
      </w:pPr>
      <w:r w:rsidRPr="0026620D">
        <w:rPr>
          <w:sz w:val="28"/>
          <w:szCs w:val="28"/>
        </w:rPr>
        <w:t>Непреходящая ценность каждого этапа детского развития делает неразумным ускоренное, торопливое «проскакивание» отдельных стадий этого развития, диктует необходимость воспитания новых психических качеств путем обогащения тех сторон развития, которые характерны для данной возрастной ступени.</w:t>
      </w:r>
    </w:p>
    <w:p w14:paraId="2C5F7FD9" w14:textId="77777777" w:rsidR="0026620D" w:rsidRPr="0026620D" w:rsidRDefault="0026620D" w:rsidP="0026620D">
      <w:pPr>
        <w:tabs>
          <w:tab w:val="left" w:pos="360"/>
        </w:tabs>
        <w:spacing w:line="360" w:lineRule="auto"/>
        <w:ind w:firstLine="600"/>
        <w:jc w:val="both"/>
        <w:rPr>
          <w:sz w:val="28"/>
          <w:szCs w:val="28"/>
        </w:rPr>
      </w:pPr>
      <w:r w:rsidRPr="0026620D">
        <w:rPr>
          <w:sz w:val="28"/>
          <w:szCs w:val="28"/>
        </w:rPr>
        <w:t xml:space="preserve">Учитель начальных классов должен всегда помнить о том, что внимание школьников можно и нужно развивать постоянно, на всех уроках, во всех видах деятельности, но делать это нужно без назидательности принуждения, поддерживая естественный интерес детей ко всему новому, неизвестному, </w:t>
      </w:r>
      <w:r w:rsidRPr="0026620D">
        <w:rPr>
          <w:sz w:val="28"/>
          <w:szCs w:val="28"/>
        </w:rPr>
        <w:lastRenderedPageBreak/>
        <w:t>сохраняя радость познания и самостоятельных открытий, стимулируя стремление к исследованию, экспериментированию и творчеству.</w:t>
      </w:r>
    </w:p>
    <w:p w14:paraId="66B869EB" w14:textId="77777777" w:rsidR="0026620D" w:rsidRPr="0026620D" w:rsidRDefault="0026620D" w:rsidP="0026620D">
      <w:pPr>
        <w:tabs>
          <w:tab w:val="left" w:pos="360"/>
        </w:tabs>
        <w:spacing w:line="360" w:lineRule="auto"/>
        <w:ind w:firstLine="600"/>
        <w:jc w:val="both"/>
        <w:rPr>
          <w:sz w:val="28"/>
          <w:szCs w:val="28"/>
        </w:rPr>
      </w:pPr>
      <w:r w:rsidRPr="0026620D">
        <w:rPr>
          <w:sz w:val="28"/>
          <w:szCs w:val="28"/>
        </w:rPr>
        <w:t>Развивая внимание младших школьников учитель должен соблюдать следующие принципы: деятельности, психологической комфортности, сотрудничества, индивидуальности, последовательности, поэтапности, цикличности.</w:t>
      </w:r>
    </w:p>
    <w:p w14:paraId="4BC43E27" w14:textId="77777777" w:rsidR="0026620D" w:rsidRPr="0026620D" w:rsidRDefault="0026620D" w:rsidP="0026620D">
      <w:pPr>
        <w:tabs>
          <w:tab w:val="left" w:pos="360"/>
        </w:tabs>
        <w:spacing w:line="360" w:lineRule="auto"/>
        <w:ind w:firstLine="600"/>
        <w:jc w:val="both"/>
        <w:rPr>
          <w:sz w:val="28"/>
          <w:szCs w:val="28"/>
        </w:rPr>
      </w:pPr>
      <w:r w:rsidRPr="0026620D">
        <w:rPr>
          <w:sz w:val="28"/>
          <w:szCs w:val="28"/>
        </w:rPr>
        <w:t xml:space="preserve">Следует подчеркнуть, что именно от уровня развития внимания зависит вся картина воспринимаемого ребенком мира. Управляя вниманием и развивая его, педагоги и родители берут в свои руки ключ к образованию, формированию личности и характера. </w:t>
      </w:r>
    </w:p>
    <w:p w14:paraId="3B973507" w14:textId="77777777" w:rsidR="0026620D" w:rsidRDefault="0026620D" w:rsidP="0026620D">
      <w:pPr>
        <w:spacing w:line="360" w:lineRule="auto"/>
        <w:ind w:firstLine="600"/>
        <w:jc w:val="both"/>
        <w:rPr>
          <w:sz w:val="28"/>
          <w:szCs w:val="28"/>
        </w:rPr>
      </w:pPr>
    </w:p>
    <w:p w14:paraId="794F813C" w14:textId="77777777" w:rsidR="0026620D" w:rsidRDefault="0026620D" w:rsidP="0026620D">
      <w:pPr>
        <w:tabs>
          <w:tab w:val="left" w:pos="360"/>
        </w:tabs>
        <w:spacing w:line="360" w:lineRule="auto"/>
        <w:rPr>
          <w:b/>
          <w:sz w:val="28"/>
          <w:szCs w:val="28"/>
        </w:rPr>
      </w:pPr>
    </w:p>
    <w:p w14:paraId="67BA917C" w14:textId="77777777" w:rsidR="0026620D" w:rsidRDefault="0026620D" w:rsidP="0026620D">
      <w:pPr>
        <w:tabs>
          <w:tab w:val="left" w:pos="360"/>
        </w:tabs>
        <w:spacing w:line="360" w:lineRule="auto"/>
        <w:rPr>
          <w:b/>
          <w:sz w:val="28"/>
          <w:szCs w:val="28"/>
        </w:rPr>
      </w:pPr>
    </w:p>
    <w:p w14:paraId="0050C44B" w14:textId="77777777" w:rsidR="0026620D" w:rsidRDefault="0026620D" w:rsidP="0026620D">
      <w:pPr>
        <w:tabs>
          <w:tab w:val="left" w:pos="360"/>
        </w:tabs>
        <w:spacing w:line="360" w:lineRule="auto"/>
        <w:rPr>
          <w:b/>
          <w:sz w:val="28"/>
          <w:szCs w:val="28"/>
        </w:rPr>
      </w:pPr>
    </w:p>
    <w:p w14:paraId="1AE3B28A" w14:textId="77777777" w:rsidR="0026620D" w:rsidRDefault="0026620D" w:rsidP="0026620D">
      <w:pPr>
        <w:tabs>
          <w:tab w:val="left" w:pos="360"/>
        </w:tabs>
        <w:spacing w:line="360" w:lineRule="auto"/>
        <w:rPr>
          <w:b/>
          <w:sz w:val="28"/>
          <w:szCs w:val="28"/>
        </w:rPr>
      </w:pPr>
    </w:p>
    <w:p w14:paraId="73D4C38F" w14:textId="77777777" w:rsidR="0026620D" w:rsidRDefault="0026620D" w:rsidP="0026620D">
      <w:pPr>
        <w:tabs>
          <w:tab w:val="left" w:pos="360"/>
        </w:tabs>
        <w:spacing w:line="360" w:lineRule="auto"/>
        <w:rPr>
          <w:b/>
          <w:sz w:val="28"/>
          <w:szCs w:val="28"/>
        </w:rPr>
      </w:pPr>
    </w:p>
    <w:p w14:paraId="15B33D81" w14:textId="77777777" w:rsidR="0026620D" w:rsidRDefault="0026620D" w:rsidP="0026620D">
      <w:pPr>
        <w:tabs>
          <w:tab w:val="left" w:pos="360"/>
        </w:tabs>
        <w:spacing w:line="360" w:lineRule="auto"/>
        <w:rPr>
          <w:b/>
          <w:sz w:val="28"/>
          <w:szCs w:val="28"/>
        </w:rPr>
      </w:pPr>
    </w:p>
    <w:p w14:paraId="19853333" w14:textId="77777777" w:rsidR="0026620D" w:rsidRDefault="0026620D" w:rsidP="0026620D">
      <w:pPr>
        <w:tabs>
          <w:tab w:val="left" w:pos="360"/>
        </w:tabs>
        <w:spacing w:line="360" w:lineRule="auto"/>
        <w:rPr>
          <w:b/>
          <w:sz w:val="28"/>
          <w:szCs w:val="28"/>
        </w:rPr>
      </w:pPr>
    </w:p>
    <w:p w14:paraId="667D3B59" w14:textId="77777777" w:rsidR="0026620D" w:rsidRDefault="0026620D" w:rsidP="0026620D">
      <w:pPr>
        <w:tabs>
          <w:tab w:val="left" w:pos="360"/>
        </w:tabs>
        <w:spacing w:line="360" w:lineRule="auto"/>
        <w:rPr>
          <w:b/>
          <w:sz w:val="28"/>
          <w:szCs w:val="28"/>
        </w:rPr>
      </w:pPr>
    </w:p>
    <w:p w14:paraId="4C73204C" w14:textId="77777777" w:rsidR="0026620D" w:rsidRDefault="0026620D" w:rsidP="0026620D">
      <w:pPr>
        <w:tabs>
          <w:tab w:val="left" w:pos="360"/>
        </w:tabs>
        <w:spacing w:line="360" w:lineRule="auto"/>
        <w:rPr>
          <w:b/>
          <w:sz w:val="28"/>
          <w:szCs w:val="28"/>
        </w:rPr>
      </w:pPr>
    </w:p>
    <w:p w14:paraId="71D30CE0" w14:textId="77777777" w:rsidR="0026620D" w:rsidRDefault="0026620D" w:rsidP="0026620D">
      <w:pPr>
        <w:tabs>
          <w:tab w:val="left" w:pos="360"/>
        </w:tabs>
        <w:spacing w:line="360" w:lineRule="auto"/>
        <w:rPr>
          <w:b/>
          <w:sz w:val="28"/>
          <w:szCs w:val="28"/>
        </w:rPr>
      </w:pPr>
    </w:p>
    <w:p w14:paraId="075D95EE" w14:textId="77777777" w:rsidR="0026620D" w:rsidRDefault="0026620D" w:rsidP="0026620D">
      <w:pPr>
        <w:tabs>
          <w:tab w:val="left" w:pos="360"/>
        </w:tabs>
        <w:spacing w:line="360" w:lineRule="auto"/>
        <w:rPr>
          <w:b/>
          <w:sz w:val="28"/>
          <w:szCs w:val="28"/>
        </w:rPr>
      </w:pPr>
    </w:p>
    <w:p w14:paraId="342B2D70" w14:textId="77777777" w:rsidR="0026620D" w:rsidRDefault="0026620D" w:rsidP="0026620D">
      <w:pPr>
        <w:tabs>
          <w:tab w:val="left" w:pos="360"/>
        </w:tabs>
        <w:spacing w:line="360" w:lineRule="auto"/>
        <w:rPr>
          <w:b/>
          <w:sz w:val="28"/>
          <w:szCs w:val="28"/>
        </w:rPr>
      </w:pPr>
    </w:p>
    <w:p w14:paraId="42F3A885" w14:textId="77777777" w:rsidR="0026620D" w:rsidRDefault="0026620D" w:rsidP="0026620D">
      <w:pPr>
        <w:tabs>
          <w:tab w:val="left" w:pos="360"/>
        </w:tabs>
        <w:spacing w:line="360" w:lineRule="auto"/>
        <w:rPr>
          <w:b/>
          <w:sz w:val="28"/>
          <w:szCs w:val="28"/>
        </w:rPr>
      </w:pPr>
    </w:p>
    <w:p w14:paraId="1DDA7909" w14:textId="77777777" w:rsidR="0026620D" w:rsidRDefault="0026620D" w:rsidP="0026620D">
      <w:pPr>
        <w:tabs>
          <w:tab w:val="left" w:pos="360"/>
        </w:tabs>
        <w:spacing w:line="360" w:lineRule="auto"/>
        <w:rPr>
          <w:b/>
          <w:sz w:val="28"/>
          <w:szCs w:val="28"/>
        </w:rPr>
      </w:pPr>
    </w:p>
    <w:p w14:paraId="0B706574" w14:textId="77777777" w:rsidR="0026620D" w:rsidRDefault="0026620D" w:rsidP="0026620D">
      <w:pPr>
        <w:tabs>
          <w:tab w:val="left" w:pos="360"/>
        </w:tabs>
        <w:spacing w:line="360" w:lineRule="auto"/>
        <w:rPr>
          <w:b/>
          <w:sz w:val="28"/>
          <w:szCs w:val="28"/>
        </w:rPr>
      </w:pPr>
    </w:p>
    <w:p w14:paraId="3E7BDC00" w14:textId="77777777" w:rsidR="0026620D" w:rsidRDefault="0026620D" w:rsidP="0026620D">
      <w:pPr>
        <w:tabs>
          <w:tab w:val="left" w:pos="360"/>
        </w:tabs>
        <w:spacing w:line="360" w:lineRule="auto"/>
        <w:rPr>
          <w:b/>
          <w:sz w:val="28"/>
          <w:szCs w:val="28"/>
        </w:rPr>
      </w:pPr>
    </w:p>
    <w:p w14:paraId="7AA5A730" w14:textId="77777777" w:rsidR="0026620D" w:rsidRDefault="0026620D" w:rsidP="0026620D">
      <w:pPr>
        <w:tabs>
          <w:tab w:val="left" w:pos="360"/>
        </w:tabs>
        <w:spacing w:line="360" w:lineRule="auto"/>
        <w:rPr>
          <w:b/>
          <w:sz w:val="28"/>
          <w:szCs w:val="28"/>
        </w:rPr>
      </w:pPr>
    </w:p>
    <w:p w14:paraId="23D6FD69" w14:textId="77777777" w:rsidR="0026620D" w:rsidRDefault="0026620D" w:rsidP="0026620D">
      <w:pPr>
        <w:tabs>
          <w:tab w:val="left" w:pos="360"/>
        </w:tabs>
        <w:spacing w:line="360" w:lineRule="auto"/>
        <w:rPr>
          <w:b/>
          <w:sz w:val="28"/>
          <w:szCs w:val="28"/>
        </w:rPr>
      </w:pPr>
    </w:p>
    <w:p w14:paraId="502353EB" w14:textId="77777777" w:rsidR="0026620D" w:rsidRDefault="0026620D" w:rsidP="0026620D">
      <w:pPr>
        <w:tabs>
          <w:tab w:val="left" w:pos="360"/>
        </w:tabs>
        <w:spacing w:line="360" w:lineRule="auto"/>
        <w:rPr>
          <w:b/>
          <w:sz w:val="28"/>
          <w:szCs w:val="28"/>
        </w:rPr>
      </w:pPr>
    </w:p>
    <w:p w14:paraId="3CFF170B" w14:textId="76574B9D" w:rsidR="0026620D" w:rsidRPr="0026620D" w:rsidRDefault="0026620D" w:rsidP="0026620D">
      <w:pPr>
        <w:tabs>
          <w:tab w:val="left" w:pos="360"/>
        </w:tabs>
        <w:spacing w:line="360" w:lineRule="auto"/>
        <w:rPr>
          <w:b/>
          <w:sz w:val="28"/>
          <w:szCs w:val="28"/>
        </w:rPr>
      </w:pPr>
      <w:r w:rsidRPr="0026620D">
        <w:rPr>
          <w:b/>
          <w:sz w:val="28"/>
          <w:szCs w:val="28"/>
        </w:rPr>
        <w:lastRenderedPageBreak/>
        <w:t>Список использованных источников</w:t>
      </w:r>
      <w:r>
        <w:rPr>
          <w:b/>
          <w:sz w:val="28"/>
          <w:szCs w:val="28"/>
        </w:rPr>
        <w:t>:</w:t>
      </w:r>
    </w:p>
    <w:p w14:paraId="1B1CCDD4" w14:textId="3E48E66B" w:rsidR="001F0287" w:rsidRDefault="001F0287"/>
    <w:p w14:paraId="0DBC6DB7" w14:textId="77777777" w:rsidR="0026620D" w:rsidRDefault="0026620D"/>
    <w:p w14:paraId="32874D2A" w14:textId="77777777" w:rsidR="0026620D" w:rsidRPr="0026620D" w:rsidRDefault="0026620D" w:rsidP="0026620D">
      <w:pPr>
        <w:numPr>
          <w:ilvl w:val="0"/>
          <w:numId w:val="3"/>
        </w:numPr>
        <w:tabs>
          <w:tab w:val="left" w:pos="360"/>
        </w:tabs>
        <w:spacing w:line="360" w:lineRule="auto"/>
        <w:ind w:firstLine="600"/>
        <w:jc w:val="both"/>
        <w:rPr>
          <w:sz w:val="28"/>
          <w:szCs w:val="28"/>
        </w:rPr>
      </w:pPr>
      <w:r w:rsidRPr="0026620D">
        <w:rPr>
          <w:sz w:val="28"/>
          <w:szCs w:val="28"/>
        </w:rPr>
        <w:t>Волина В.В. Как стать хорошим. – Дидактика плюс М., Просвещение, 2001.</w:t>
      </w:r>
    </w:p>
    <w:p w14:paraId="0BA80D64" w14:textId="77777777" w:rsidR="0026620D" w:rsidRPr="0026620D" w:rsidRDefault="0026620D" w:rsidP="0026620D">
      <w:pPr>
        <w:numPr>
          <w:ilvl w:val="0"/>
          <w:numId w:val="3"/>
        </w:numPr>
        <w:tabs>
          <w:tab w:val="left" w:pos="360"/>
        </w:tabs>
        <w:spacing w:line="360" w:lineRule="auto"/>
        <w:ind w:firstLine="600"/>
        <w:jc w:val="both"/>
        <w:rPr>
          <w:sz w:val="28"/>
          <w:szCs w:val="28"/>
        </w:rPr>
      </w:pPr>
      <w:r w:rsidRPr="0026620D">
        <w:rPr>
          <w:sz w:val="28"/>
          <w:szCs w:val="28"/>
        </w:rPr>
        <w:t>Выготский Л.С. Психология: Собрание сочинений, М., «Искусство»,Третье издание 1983.</w:t>
      </w:r>
    </w:p>
    <w:p w14:paraId="49167398" w14:textId="77777777" w:rsidR="0026620D" w:rsidRPr="0026620D" w:rsidRDefault="0026620D" w:rsidP="0026620D">
      <w:pPr>
        <w:numPr>
          <w:ilvl w:val="0"/>
          <w:numId w:val="3"/>
        </w:numPr>
        <w:tabs>
          <w:tab w:val="left" w:pos="360"/>
        </w:tabs>
        <w:spacing w:line="360" w:lineRule="auto"/>
        <w:ind w:firstLine="600"/>
        <w:jc w:val="both"/>
        <w:rPr>
          <w:sz w:val="28"/>
          <w:szCs w:val="28"/>
        </w:rPr>
      </w:pPr>
      <w:r w:rsidRPr="0026620D">
        <w:rPr>
          <w:sz w:val="28"/>
          <w:szCs w:val="28"/>
        </w:rPr>
        <w:t>Гальперин П.Я., Кабыльницкая С.Л. Экспериментальное формирование внимания, Питер, издание 1-е,2004.</w:t>
      </w:r>
    </w:p>
    <w:p w14:paraId="7D5D65E2" w14:textId="77777777" w:rsidR="0026620D" w:rsidRPr="0026620D" w:rsidRDefault="0026620D" w:rsidP="0026620D">
      <w:pPr>
        <w:numPr>
          <w:ilvl w:val="0"/>
          <w:numId w:val="3"/>
        </w:numPr>
        <w:tabs>
          <w:tab w:val="left" w:pos="360"/>
        </w:tabs>
        <w:spacing w:line="360" w:lineRule="auto"/>
        <w:ind w:firstLine="600"/>
        <w:jc w:val="both"/>
        <w:rPr>
          <w:sz w:val="28"/>
          <w:szCs w:val="28"/>
        </w:rPr>
      </w:pPr>
      <w:r w:rsidRPr="0026620D">
        <w:rPr>
          <w:sz w:val="28"/>
          <w:szCs w:val="28"/>
        </w:rPr>
        <w:t>Гиппенрейтер Ю.Б. Введение в общую психологию. М., «Юрайт», , 2001.</w:t>
      </w:r>
    </w:p>
    <w:p w14:paraId="031A7CE0" w14:textId="77777777" w:rsidR="0026620D" w:rsidRPr="0026620D" w:rsidRDefault="0026620D" w:rsidP="0026620D">
      <w:pPr>
        <w:numPr>
          <w:ilvl w:val="0"/>
          <w:numId w:val="3"/>
        </w:numPr>
        <w:tabs>
          <w:tab w:val="left" w:pos="360"/>
        </w:tabs>
        <w:spacing w:line="360" w:lineRule="auto"/>
        <w:ind w:firstLine="600"/>
        <w:jc w:val="both"/>
        <w:rPr>
          <w:sz w:val="28"/>
          <w:szCs w:val="28"/>
        </w:rPr>
      </w:pPr>
      <w:r w:rsidRPr="0026620D">
        <w:rPr>
          <w:sz w:val="28"/>
          <w:szCs w:val="28"/>
        </w:rPr>
        <w:t>Гиппенрейтер Ю.Б., Романова В.Л. Хрестоматия по психологии. М., Изд. дом «Бахрах»,2000 г.</w:t>
      </w:r>
    </w:p>
    <w:p w14:paraId="2A3554E6" w14:textId="77777777" w:rsidR="0026620D" w:rsidRPr="0026620D" w:rsidRDefault="0026620D" w:rsidP="0026620D">
      <w:pPr>
        <w:numPr>
          <w:ilvl w:val="0"/>
          <w:numId w:val="3"/>
        </w:numPr>
        <w:tabs>
          <w:tab w:val="left" w:pos="360"/>
        </w:tabs>
        <w:spacing w:line="360" w:lineRule="auto"/>
        <w:ind w:firstLine="600"/>
        <w:jc w:val="both"/>
        <w:rPr>
          <w:sz w:val="28"/>
          <w:szCs w:val="28"/>
        </w:rPr>
      </w:pPr>
      <w:r w:rsidRPr="0026620D">
        <w:rPr>
          <w:sz w:val="28"/>
          <w:szCs w:val="28"/>
        </w:rPr>
        <w:t>Гоноболин Ф.Н. Психология. / Под ред. Проф. Н.Ф. Добрынина, М., Просвещение,1973.</w:t>
      </w:r>
    </w:p>
    <w:p w14:paraId="5B06C5E2" w14:textId="77777777" w:rsidR="0026620D" w:rsidRPr="0026620D" w:rsidRDefault="0026620D" w:rsidP="0026620D">
      <w:pPr>
        <w:numPr>
          <w:ilvl w:val="0"/>
          <w:numId w:val="3"/>
        </w:numPr>
        <w:tabs>
          <w:tab w:val="left" w:pos="360"/>
        </w:tabs>
        <w:spacing w:line="360" w:lineRule="auto"/>
        <w:ind w:firstLine="600"/>
        <w:jc w:val="both"/>
        <w:rPr>
          <w:sz w:val="28"/>
          <w:szCs w:val="28"/>
        </w:rPr>
      </w:pPr>
      <w:r w:rsidRPr="0026620D">
        <w:rPr>
          <w:sz w:val="28"/>
          <w:szCs w:val="28"/>
        </w:rPr>
        <w:t>Ермолаев О.Ю., Матюрина Т.М., Мешкова Т.А. Внимание школьника. М., «Знание»,1987.</w:t>
      </w:r>
    </w:p>
    <w:p w14:paraId="2DE26723" w14:textId="77777777" w:rsidR="0026620D" w:rsidRPr="0026620D" w:rsidRDefault="0026620D" w:rsidP="0026620D">
      <w:pPr>
        <w:numPr>
          <w:ilvl w:val="0"/>
          <w:numId w:val="3"/>
        </w:numPr>
        <w:tabs>
          <w:tab w:val="left" w:pos="360"/>
        </w:tabs>
        <w:spacing w:line="360" w:lineRule="auto"/>
        <w:ind w:left="-567" w:firstLine="1167"/>
        <w:jc w:val="both"/>
        <w:rPr>
          <w:sz w:val="28"/>
          <w:szCs w:val="28"/>
        </w:rPr>
      </w:pPr>
      <w:r w:rsidRPr="0026620D">
        <w:rPr>
          <w:sz w:val="28"/>
          <w:szCs w:val="28"/>
        </w:rPr>
        <w:t>Коломенский А.М. Человек: психология.М., Академия,2004.</w:t>
      </w:r>
    </w:p>
    <w:p w14:paraId="619B831A" w14:textId="77777777" w:rsidR="0026620D" w:rsidRPr="0026620D" w:rsidRDefault="0026620D" w:rsidP="0026620D">
      <w:pPr>
        <w:numPr>
          <w:ilvl w:val="0"/>
          <w:numId w:val="3"/>
        </w:numPr>
        <w:tabs>
          <w:tab w:val="left" w:pos="360"/>
        </w:tabs>
        <w:spacing w:line="360" w:lineRule="auto"/>
        <w:ind w:left="-567" w:firstLine="1167"/>
        <w:jc w:val="both"/>
        <w:rPr>
          <w:sz w:val="28"/>
          <w:szCs w:val="28"/>
        </w:rPr>
      </w:pPr>
      <w:r w:rsidRPr="0026620D">
        <w:rPr>
          <w:sz w:val="28"/>
          <w:szCs w:val="28"/>
        </w:rPr>
        <w:t>Малков А.Г. Общая психология, М., «Астрель», 2002.</w:t>
      </w:r>
    </w:p>
    <w:p w14:paraId="26017109" w14:textId="77777777" w:rsidR="0026620D" w:rsidRPr="0026620D" w:rsidRDefault="0026620D" w:rsidP="0026620D">
      <w:pPr>
        <w:numPr>
          <w:ilvl w:val="0"/>
          <w:numId w:val="3"/>
        </w:numPr>
        <w:tabs>
          <w:tab w:val="left" w:pos="360"/>
        </w:tabs>
        <w:spacing w:line="360" w:lineRule="auto"/>
        <w:ind w:firstLine="600"/>
        <w:jc w:val="both"/>
        <w:rPr>
          <w:sz w:val="28"/>
          <w:szCs w:val="28"/>
        </w:rPr>
      </w:pPr>
      <w:r w:rsidRPr="0026620D">
        <w:rPr>
          <w:color w:val="FF0000"/>
          <w:sz w:val="28"/>
          <w:szCs w:val="28"/>
        </w:rPr>
        <w:t xml:space="preserve"> </w:t>
      </w:r>
      <w:r w:rsidRPr="0026620D">
        <w:rPr>
          <w:sz w:val="28"/>
          <w:szCs w:val="28"/>
        </w:rPr>
        <w:t>Менчинская Н.А. Психологические проблемы неуспеваемости школьников. М.: Педагогика, 1971.</w:t>
      </w:r>
    </w:p>
    <w:p w14:paraId="2B1D6DCA" w14:textId="2309B407" w:rsidR="0026620D" w:rsidRDefault="0026620D"/>
    <w:p w14:paraId="464C3B9F" w14:textId="75981CBF" w:rsidR="0026620D" w:rsidRDefault="0026620D"/>
    <w:p w14:paraId="6793D15B" w14:textId="2CD38792" w:rsidR="0026620D" w:rsidRDefault="0026620D"/>
    <w:p w14:paraId="4A04BB03" w14:textId="77777777" w:rsidR="0026620D" w:rsidRDefault="0026620D"/>
    <w:sectPr w:rsidR="002662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CA3436"/>
    <w:multiLevelType w:val="multilevel"/>
    <w:tmpl w:val="D8EA0F14"/>
    <w:lvl w:ilvl="0">
      <w:start w:val="1"/>
      <w:numFmt w:val="decimal"/>
      <w:lvlText w:val="%1."/>
      <w:lvlJc w:val="left"/>
      <w:pPr>
        <w:ind w:left="450" w:hanging="450"/>
      </w:pPr>
      <w:rPr>
        <w:rFonts w:hint="default"/>
      </w:rPr>
    </w:lvl>
    <w:lvl w:ilvl="1">
      <w:start w:val="1"/>
      <w:numFmt w:val="decimal"/>
      <w:lvlText w:val="%1.%2."/>
      <w:lvlJc w:val="left"/>
      <w:pPr>
        <w:ind w:left="693" w:hanging="720"/>
      </w:pPr>
      <w:rPr>
        <w:rFonts w:hint="default"/>
      </w:rPr>
    </w:lvl>
    <w:lvl w:ilvl="2">
      <w:start w:val="1"/>
      <w:numFmt w:val="decimal"/>
      <w:lvlText w:val="%1.%2.%3."/>
      <w:lvlJc w:val="left"/>
      <w:pPr>
        <w:ind w:left="666" w:hanging="720"/>
      </w:pPr>
      <w:rPr>
        <w:rFonts w:hint="default"/>
      </w:rPr>
    </w:lvl>
    <w:lvl w:ilvl="3">
      <w:start w:val="1"/>
      <w:numFmt w:val="decimal"/>
      <w:lvlText w:val="%1.%2.%3.%4."/>
      <w:lvlJc w:val="left"/>
      <w:pPr>
        <w:ind w:left="999" w:hanging="1080"/>
      </w:pPr>
      <w:rPr>
        <w:rFonts w:hint="default"/>
      </w:rPr>
    </w:lvl>
    <w:lvl w:ilvl="4">
      <w:start w:val="1"/>
      <w:numFmt w:val="decimal"/>
      <w:lvlText w:val="%1.%2.%3.%4.%5."/>
      <w:lvlJc w:val="left"/>
      <w:pPr>
        <w:ind w:left="972" w:hanging="1080"/>
      </w:pPr>
      <w:rPr>
        <w:rFonts w:hint="default"/>
      </w:rPr>
    </w:lvl>
    <w:lvl w:ilvl="5">
      <w:start w:val="1"/>
      <w:numFmt w:val="decimal"/>
      <w:lvlText w:val="%1.%2.%3.%4.%5.%6."/>
      <w:lvlJc w:val="left"/>
      <w:pPr>
        <w:ind w:left="1305" w:hanging="1440"/>
      </w:pPr>
      <w:rPr>
        <w:rFonts w:hint="default"/>
      </w:rPr>
    </w:lvl>
    <w:lvl w:ilvl="6">
      <w:start w:val="1"/>
      <w:numFmt w:val="decimal"/>
      <w:lvlText w:val="%1.%2.%3.%4.%5.%6.%7."/>
      <w:lvlJc w:val="left"/>
      <w:pPr>
        <w:ind w:left="1638" w:hanging="1800"/>
      </w:pPr>
      <w:rPr>
        <w:rFonts w:hint="default"/>
      </w:rPr>
    </w:lvl>
    <w:lvl w:ilvl="7">
      <w:start w:val="1"/>
      <w:numFmt w:val="decimal"/>
      <w:lvlText w:val="%1.%2.%3.%4.%5.%6.%7.%8."/>
      <w:lvlJc w:val="left"/>
      <w:pPr>
        <w:ind w:left="1611" w:hanging="1800"/>
      </w:pPr>
      <w:rPr>
        <w:rFonts w:hint="default"/>
      </w:rPr>
    </w:lvl>
    <w:lvl w:ilvl="8">
      <w:start w:val="1"/>
      <w:numFmt w:val="decimal"/>
      <w:lvlText w:val="%1.%2.%3.%4.%5.%6.%7.%8.%9."/>
      <w:lvlJc w:val="left"/>
      <w:pPr>
        <w:ind w:left="1944" w:hanging="2160"/>
      </w:pPr>
      <w:rPr>
        <w:rFonts w:hint="default"/>
      </w:rPr>
    </w:lvl>
  </w:abstractNum>
  <w:abstractNum w:abstractNumId="1" w15:restartNumberingAfterBreak="0">
    <w:nsid w:val="52E606EC"/>
    <w:multiLevelType w:val="hybridMultilevel"/>
    <w:tmpl w:val="06D451CE"/>
    <w:lvl w:ilvl="0" w:tplc="01D6AD3A">
      <w:start w:val="1"/>
      <w:numFmt w:val="decimal"/>
      <w:lvlText w:val="%1."/>
      <w:lvlJc w:val="left"/>
      <w:pPr>
        <w:tabs>
          <w:tab w:val="num" w:pos="825"/>
        </w:tabs>
        <w:ind w:left="825" w:hanging="82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5ACC0DAD"/>
    <w:multiLevelType w:val="hybridMultilevel"/>
    <w:tmpl w:val="DF9E6F0C"/>
    <w:lvl w:ilvl="0" w:tplc="86784E1A">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7BB"/>
    <w:rsid w:val="001017BB"/>
    <w:rsid w:val="001F0287"/>
    <w:rsid w:val="00266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324C2"/>
  <w15:chartTrackingRefBased/>
  <w15:docId w15:val="{FC58D95C-6C0E-4CBA-9B9B-20ACD314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2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1692</Words>
  <Characters>9649</Characters>
  <Application>Microsoft Office Word</Application>
  <DocSecurity>0</DocSecurity>
  <Lines>80</Lines>
  <Paragraphs>22</Paragraphs>
  <ScaleCrop>false</ScaleCrop>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Коробовский</dc:creator>
  <cp:keywords/>
  <dc:description/>
  <cp:lastModifiedBy>Александр Коробовский</cp:lastModifiedBy>
  <cp:revision>2</cp:revision>
  <dcterms:created xsi:type="dcterms:W3CDTF">2021-01-20T14:15:00Z</dcterms:created>
  <dcterms:modified xsi:type="dcterms:W3CDTF">2021-01-20T14:23:00Z</dcterms:modified>
</cp:coreProperties>
</file>