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F5" w:rsidRDefault="004C15F5" w:rsidP="004C15F5">
      <w:pPr>
        <w:widowControl w:val="0"/>
        <w:suppressAutoHyphens/>
        <w:spacing w:after="200" w:line="360" w:lineRule="auto"/>
        <w:jc w:val="center"/>
        <w:rPr>
          <w:rFonts w:ascii="Times New Roman" w:eastAsia="DejaVu Sans" w:hAnsi="Times New Roman" w:cs="font331"/>
          <w:kern w:val="1"/>
          <w:sz w:val="32"/>
          <w:szCs w:val="32"/>
          <w:lang w:eastAsia="ar-SA"/>
        </w:rPr>
      </w:pPr>
    </w:p>
    <w:p w:rsidR="0014018A" w:rsidRDefault="0014018A" w:rsidP="004C15F5">
      <w:pPr>
        <w:widowControl w:val="0"/>
        <w:suppressAutoHyphens/>
        <w:spacing w:after="200" w:line="360" w:lineRule="auto"/>
        <w:jc w:val="center"/>
        <w:rPr>
          <w:rFonts w:ascii="Times New Roman" w:eastAsia="DejaVu Sans" w:hAnsi="Times New Roman" w:cs="font331"/>
          <w:kern w:val="1"/>
          <w:sz w:val="32"/>
          <w:szCs w:val="32"/>
          <w:lang w:eastAsia="ar-SA"/>
        </w:rPr>
      </w:pPr>
    </w:p>
    <w:p w:rsidR="0014018A" w:rsidRPr="009355BF" w:rsidRDefault="0014018A" w:rsidP="004C15F5">
      <w:pPr>
        <w:widowControl w:val="0"/>
        <w:suppressAutoHyphens/>
        <w:spacing w:after="200" w:line="360" w:lineRule="auto"/>
        <w:jc w:val="center"/>
        <w:rPr>
          <w:rFonts w:ascii="Calibri" w:eastAsia="DejaVu Sans" w:hAnsi="Calibri" w:cs="font331"/>
          <w:kern w:val="1"/>
          <w:lang w:eastAsia="ar-SA"/>
        </w:rPr>
      </w:pPr>
    </w:p>
    <w:p w:rsidR="0014018A" w:rsidRDefault="0014018A" w:rsidP="004C15F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</w:pPr>
    </w:p>
    <w:p w:rsidR="0014018A" w:rsidRDefault="0014018A" w:rsidP="004C15F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</w:pPr>
    </w:p>
    <w:p w:rsidR="0014018A" w:rsidRDefault="0014018A" w:rsidP="004C15F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</w:pPr>
    </w:p>
    <w:p w:rsidR="004C15F5" w:rsidRPr="009355BF" w:rsidRDefault="0014018A" w:rsidP="004C15F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  <w:r w:rsidRPr="00FD5F9E"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  <w:t xml:space="preserve"> </w:t>
      </w:r>
      <w:r w:rsidR="004C15F5" w:rsidRPr="00FD5F9E"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  <w:t xml:space="preserve">«Современные технологии включения </w:t>
      </w:r>
      <w:proofErr w:type="gramStart"/>
      <w:r w:rsidR="004C15F5" w:rsidRPr="00FD5F9E"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  <w:t>обучающихся</w:t>
      </w:r>
      <w:proofErr w:type="gramEnd"/>
      <w:r w:rsidR="004C15F5" w:rsidRPr="00FD5F9E"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  <w:t xml:space="preserve"> с ограниченными возможностями здоровья</w:t>
      </w:r>
      <w:r w:rsidR="00D92DB0"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  <w:t xml:space="preserve"> (ТНР)</w:t>
      </w:r>
      <w:r w:rsidR="004C15F5" w:rsidRPr="00FD5F9E"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  <w:t xml:space="preserve"> в </w:t>
      </w:r>
      <w:r w:rsidR="00D92DB0"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  <w:t>коррекционные занятия</w:t>
      </w:r>
      <w:r w:rsidR="004C15F5" w:rsidRPr="00FD5F9E">
        <w:rPr>
          <w:rFonts w:ascii="Times New Roman" w:eastAsia="DejaVu Sans" w:hAnsi="Times New Roman" w:cs="font331"/>
          <w:kern w:val="1"/>
          <w:sz w:val="36"/>
          <w:szCs w:val="36"/>
          <w:lang w:eastAsia="ar-SA"/>
        </w:rPr>
        <w:t>»</w:t>
      </w:r>
    </w:p>
    <w:p w:rsidR="004C15F5" w:rsidRDefault="004C15F5" w:rsidP="004C15F5">
      <w:pPr>
        <w:widowControl w:val="0"/>
        <w:suppressAutoHyphens/>
        <w:spacing w:after="200" w:line="360" w:lineRule="auto"/>
        <w:jc w:val="center"/>
        <w:rPr>
          <w:rFonts w:ascii="Times New Roman" w:eastAsia="DejaVu Sans" w:hAnsi="Times New Roman" w:cs="font331"/>
          <w:b/>
          <w:color w:val="191919"/>
          <w:kern w:val="1"/>
          <w:sz w:val="28"/>
          <w:szCs w:val="28"/>
          <w:lang w:eastAsia="ar-SA"/>
        </w:rPr>
      </w:pPr>
    </w:p>
    <w:p w:rsidR="004C15F5" w:rsidRDefault="004C15F5" w:rsidP="0014018A">
      <w:pPr>
        <w:widowControl w:val="0"/>
        <w:suppressAutoHyphens/>
        <w:spacing w:after="200" w:line="360" w:lineRule="auto"/>
        <w:rPr>
          <w:rFonts w:ascii="Times New Roman" w:eastAsia="DejaVu Sans" w:hAnsi="Times New Roman" w:cs="font331"/>
          <w:b/>
          <w:color w:val="191919"/>
          <w:kern w:val="1"/>
          <w:sz w:val="28"/>
          <w:szCs w:val="28"/>
          <w:lang w:eastAsia="ar-SA"/>
        </w:rPr>
      </w:pPr>
    </w:p>
    <w:p w:rsidR="004C15F5" w:rsidRPr="00D92DB0" w:rsidRDefault="004C15F5" w:rsidP="004C15F5">
      <w:pPr>
        <w:widowControl w:val="0"/>
        <w:suppressAutoHyphens/>
        <w:spacing w:after="200" w:line="360" w:lineRule="auto"/>
        <w:jc w:val="center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  <w:r w:rsidRPr="00D92DB0"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  <w:t>(ИЗ ОПЫТА РАБОТЫ)</w:t>
      </w:r>
    </w:p>
    <w:p w:rsidR="0014018A" w:rsidRDefault="0014018A" w:rsidP="004C15F5">
      <w:pPr>
        <w:widowControl w:val="0"/>
        <w:suppressAutoHyphens/>
        <w:spacing w:after="200" w:line="360" w:lineRule="auto"/>
        <w:jc w:val="center"/>
        <w:rPr>
          <w:rFonts w:ascii="Times New Roman" w:eastAsia="DejaVu Sans" w:hAnsi="Times New Roman" w:cs="font331"/>
          <w:b/>
          <w:color w:val="191919"/>
          <w:kern w:val="1"/>
          <w:sz w:val="28"/>
          <w:szCs w:val="28"/>
          <w:lang w:eastAsia="ar-SA"/>
        </w:rPr>
      </w:pPr>
    </w:p>
    <w:p w:rsidR="004C15F5" w:rsidRPr="00D92DB0" w:rsidRDefault="0014018A" w:rsidP="0014018A">
      <w:pPr>
        <w:widowControl w:val="0"/>
        <w:suppressAutoHyphens/>
        <w:spacing w:after="200" w:line="360" w:lineRule="auto"/>
        <w:jc w:val="right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  <w:r w:rsidRPr="00D92DB0"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  <w:t>Выполнила:</w:t>
      </w:r>
    </w:p>
    <w:p w:rsidR="0014018A" w:rsidRDefault="00D92DB0" w:rsidP="004C15F5">
      <w:pPr>
        <w:widowControl w:val="0"/>
        <w:suppressAutoHyphens/>
        <w:spacing w:after="200" w:line="100" w:lineRule="atLeast"/>
        <w:jc w:val="right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  <w:t>у</w:t>
      </w:r>
      <w:r w:rsidR="0014018A"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  <w:t xml:space="preserve">читель-логопед </w:t>
      </w:r>
    </w:p>
    <w:p w:rsidR="004C15F5" w:rsidRPr="009355BF" w:rsidRDefault="004C15F5" w:rsidP="0014018A">
      <w:pPr>
        <w:widowControl w:val="0"/>
        <w:suppressAutoHyphens/>
        <w:spacing w:after="200" w:line="100" w:lineRule="atLeast"/>
        <w:jc w:val="right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  <w:t xml:space="preserve">Микрюкова </w:t>
      </w:r>
      <w:r w:rsidR="0014018A"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  <w:t>Екатерина Владимировна</w:t>
      </w:r>
    </w:p>
    <w:p w:rsidR="004C15F5" w:rsidRPr="009355BF" w:rsidRDefault="004C15F5" w:rsidP="004C15F5">
      <w:pPr>
        <w:widowControl w:val="0"/>
        <w:suppressAutoHyphens/>
        <w:spacing w:after="200" w:line="100" w:lineRule="atLeast"/>
        <w:jc w:val="right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</w:p>
    <w:p w:rsidR="004C15F5" w:rsidRDefault="004C15F5" w:rsidP="004C15F5">
      <w:pPr>
        <w:widowControl w:val="0"/>
        <w:suppressAutoHyphens/>
        <w:spacing w:after="200" w:line="360" w:lineRule="auto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</w:p>
    <w:p w:rsidR="0014018A" w:rsidRDefault="0014018A" w:rsidP="004C15F5">
      <w:pPr>
        <w:widowControl w:val="0"/>
        <w:suppressAutoHyphens/>
        <w:spacing w:after="200" w:line="360" w:lineRule="auto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</w:p>
    <w:p w:rsidR="0014018A" w:rsidRDefault="0014018A" w:rsidP="004C15F5">
      <w:pPr>
        <w:widowControl w:val="0"/>
        <w:suppressAutoHyphens/>
        <w:spacing w:after="200" w:line="360" w:lineRule="auto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</w:p>
    <w:p w:rsidR="0014018A" w:rsidRDefault="0014018A" w:rsidP="004C15F5">
      <w:pPr>
        <w:widowControl w:val="0"/>
        <w:suppressAutoHyphens/>
        <w:spacing w:after="200" w:line="360" w:lineRule="auto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</w:p>
    <w:p w:rsidR="0014018A" w:rsidRDefault="0014018A" w:rsidP="004C15F5">
      <w:pPr>
        <w:widowControl w:val="0"/>
        <w:suppressAutoHyphens/>
        <w:spacing w:after="200" w:line="360" w:lineRule="auto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</w:p>
    <w:p w:rsidR="004C15F5" w:rsidRPr="009355BF" w:rsidRDefault="004C15F5" w:rsidP="004C15F5">
      <w:pPr>
        <w:widowControl w:val="0"/>
        <w:suppressAutoHyphens/>
        <w:spacing w:after="200" w:line="360" w:lineRule="auto"/>
        <w:rPr>
          <w:rFonts w:ascii="Times New Roman" w:eastAsia="DejaVu Sans" w:hAnsi="Times New Roman" w:cs="font331"/>
          <w:color w:val="191919"/>
          <w:kern w:val="1"/>
          <w:sz w:val="28"/>
          <w:szCs w:val="28"/>
          <w:lang w:eastAsia="ar-SA"/>
        </w:rPr>
      </w:pPr>
    </w:p>
    <w:p w:rsidR="004C15F5" w:rsidRPr="00FD5F9E" w:rsidRDefault="004C15F5" w:rsidP="004C15F5">
      <w:pPr>
        <w:widowControl w:val="0"/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5B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Липецк 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lastRenderedPageBreak/>
        <w:t>В наше время количество детей с общим недоразвитием речи увеличилось.</w:t>
      </w:r>
    </w:p>
    <w:p w:rsidR="0092683D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 xml:space="preserve">Общее недоразвитие речи – это системное нарушение речевой деятельности, сопровождающееся незрелостью психических процессов, недостаточностью речевой активности, пространственными нарушениями, снижением работоспособности, расстройствами в эмоционально-волевой сфере. Кроме того, у детей с ОНР отмечается отставание в двигательной сфере, которое приводит к плохой координации движений. 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>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>У наиболее слабых детей низкая активность припоминания может сочетаться с ограниченными возможностями развития познавательной деятельности.</w:t>
      </w:r>
      <w:r w:rsidRPr="009D0AB1">
        <w:rPr>
          <w:sz w:val="28"/>
          <w:szCs w:val="28"/>
        </w:rPr>
        <w:t xml:space="preserve"> </w:t>
      </w:r>
      <w:r w:rsidRPr="009D0AB1">
        <w:rPr>
          <w:rFonts w:ascii="Times New Roman" w:hAnsi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>Наряду с общей соматической ослабленностью им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</w:t>
      </w:r>
      <w:r w:rsidRPr="009D0AB1">
        <w:rPr>
          <w:sz w:val="28"/>
          <w:szCs w:val="28"/>
        </w:rPr>
        <w:t xml:space="preserve"> </w:t>
      </w:r>
      <w:r w:rsidRPr="009D0AB1">
        <w:rPr>
          <w:rFonts w:ascii="Times New Roman" w:hAnsi="Times New Roman"/>
          <w:sz w:val="28"/>
          <w:szCs w:val="28"/>
        </w:rPr>
        <w:t>Отмечается недостаточная координация пальцев, кисти руки, недоразвитие мелкой моторики. Обнаруживается замедленность, застревание на одной позе.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lastRenderedPageBreak/>
        <w:t>Детей с ОНР отличает критичность к речевой недостаточности. Первичная патология речи тормозит формирование потенциально сохранных умственных способностей, препятствуя нормальному функционированию речевого интеллекта. Однако по мере формирования словесной речи и устранения собственно речевых трудностей их интеллектуальное развитие приближается к норме.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>Успешная коррекция речевого недоразвития осуществляется в результате многоаспектного воздействия, направленного на речевые и внеречевые процессы, на активизацию познавательной деятельности дошкольников.</w:t>
      </w:r>
    </w:p>
    <w:p w:rsidR="0092683D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>Формирование речевой практики как основы усвоения элементарных закономерностей языка осуществляется на базе развивающегося фонематического восприятия, правильного произношения звуков и правильного восприятия структуры слова; практического умения различать, выделять и обобщать значимые части слова; на основе наблюдений над связью слов в предложении. Путем планомерного накопления наблюдений над смысловыми, звуковыми, морфологическими, синтаксическими сторонами речи у детей развивается чутье языка и происходит овладение речевыми средствами, на основе которых возможен переход к самостоятельному развитию и обогащению речи в процессе свободного общения. Одновременно дети подготавливаются к успешному усвоению учебных предметов. Выполнение этих задач тесно связано с развитием познавательной деятельности детей, с выработкой у них умения наблюдать, сравнивать и обобщать явления окружающей жизни.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успешного </w:t>
      </w:r>
      <w:r w:rsidRPr="009D0AB1">
        <w:rPr>
          <w:rFonts w:ascii="Times New Roman" w:hAnsi="Times New Roman"/>
          <w:sz w:val="28"/>
          <w:szCs w:val="28"/>
        </w:rPr>
        <w:t xml:space="preserve">преодоления </w:t>
      </w:r>
      <w:r>
        <w:rPr>
          <w:rFonts w:ascii="Times New Roman" w:hAnsi="Times New Roman"/>
          <w:sz w:val="28"/>
          <w:szCs w:val="28"/>
        </w:rPr>
        <w:t>ОНР я использую</w:t>
      </w:r>
      <w:r w:rsidRPr="009D0AB1">
        <w:rPr>
          <w:rFonts w:ascii="Times New Roman" w:hAnsi="Times New Roman"/>
          <w:sz w:val="28"/>
          <w:szCs w:val="28"/>
        </w:rPr>
        <w:t xml:space="preserve"> в своей работе кинезиологические упражнения.</w:t>
      </w:r>
      <w:r w:rsidRPr="009D0AB1">
        <w:rPr>
          <w:sz w:val="28"/>
          <w:szCs w:val="28"/>
        </w:rPr>
        <w:t xml:space="preserve"> 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 xml:space="preserve">Раскрытие связей между речевыми нарушениями и другими сторонами психической деятельности помогает найти оптимальные пути воздействия на психические процессы, которые участвуют в образовании речевого нарушения. Многие психические процессы формируются благодаря развитию пальчиковой моторики. В исследовательских работах И.М. </w:t>
      </w:r>
      <w:r w:rsidRPr="009D0AB1">
        <w:rPr>
          <w:rFonts w:ascii="Times New Roman" w:hAnsi="Times New Roman"/>
          <w:sz w:val="28"/>
          <w:szCs w:val="28"/>
        </w:rPr>
        <w:lastRenderedPageBreak/>
        <w:t xml:space="preserve">Сеченова, П.Н. Анохина, А.Р. </w:t>
      </w:r>
      <w:proofErr w:type="spellStart"/>
      <w:r w:rsidRPr="009D0AB1">
        <w:rPr>
          <w:rFonts w:ascii="Times New Roman" w:hAnsi="Times New Roman"/>
          <w:sz w:val="28"/>
          <w:szCs w:val="28"/>
        </w:rPr>
        <w:t>Лурия</w:t>
      </w:r>
      <w:proofErr w:type="spellEnd"/>
      <w:r w:rsidRPr="009D0AB1">
        <w:rPr>
          <w:rFonts w:ascii="Times New Roman" w:hAnsi="Times New Roman"/>
          <w:sz w:val="28"/>
          <w:szCs w:val="28"/>
        </w:rPr>
        <w:t>, В.М. Бехтерева, А.Н. Леонтьева, было доказано влияние манипуляций рук, мелкой моторики на функции высшей нервной деятельности и развитие речи.</w:t>
      </w:r>
      <w:r w:rsidRPr="009D0AB1">
        <w:rPr>
          <w:sz w:val="28"/>
          <w:szCs w:val="28"/>
        </w:rPr>
        <w:t xml:space="preserve"> </w:t>
      </w:r>
      <w:r w:rsidRPr="009D0AB1">
        <w:rPr>
          <w:rFonts w:ascii="Times New Roman" w:hAnsi="Times New Roman"/>
          <w:sz w:val="28"/>
          <w:szCs w:val="28"/>
        </w:rPr>
        <w:t>А.Л. Сиротюк указывает, что под влиянием кинезиологических упражнений (двигательные, дыхательные упражнения, растяжки, пальчиковая гимнастика и т.д.) в организме проходят положительные структурные изменения. При этом, изменения будут более значительными, если будут интенсивные нагрузки (но оптимальна для данных условий).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 xml:space="preserve">Кинезиология – наука о развитии головного мозга через движение. 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>Формами работы являются комплексы кинезиологической и дыхательной гимнастик, точечный массаж, дыхательные упражнения, упражнения для развития общей и мелкой моторики, упражнения на релаксацию. Они укрепляют психофизиологическое здоровье детей, повышают общий жизненный тонус.</w:t>
      </w:r>
      <w:r w:rsidRPr="009D0AB1">
        <w:rPr>
          <w:sz w:val="28"/>
          <w:szCs w:val="28"/>
        </w:rPr>
        <w:t xml:space="preserve"> 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>Кинезиологические упражнения – это комплекс движений, позволяющих активизировать межполушарное воздействие. Данные упражнения помогают лучше концентрировать внимание на слухе, улучшают чувствительность левой и правой стороны тела. Упражнения для развития межполушарного взаимодействия способствуют улучшению запоминания, повышают устойчивость внимания, улучшают мыслительную деятельность.</w:t>
      </w:r>
      <w:r w:rsidRPr="009D0AB1">
        <w:rPr>
          <w:sz w:val="28"/>
          <w:szCs w:val="28"/>
        </w:rPr>
        <w:t xml:space="preserve"> </w:t>
      </w:r>
      <w:r w:rsidRPr="009D0AB1">
        <w:rPr>
          <w:rFonts w:ascii="Times New Roman" w:hAnsi="Times New Roman"/>
          <w:sz w:val="28"/>
          <w:szCs w:val="28"/>
        </w:rPr>
        <w:t>Так же кинезиологические тренировки способствуют развитию мозолистого тела, повышают стрессоустойчивость, синхронизируют работу полушарий, улучшают мыслительную деятельность, мелкую и крупную моторику, развивают память и внимание, пространственные представления, формируют процесс чтения и письма, снижают утомляемость, повышают способность к произвольному контролю.</w:t>
      </w:r>
    </w:p>
    <w:p w:rsidR="0092683D" w:rsidRPr="009D0AB1" w:rsidRDefault="0092683D" w:rsidP="0092683D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D0AB1">
        <w:rPr>
          <w:rFonts w:ascii="Times New Roman" w:hAnsi="Times New Roman"/>
          <w:sz w:val="28"/>
          <w:szCs w:val="28"/>
        </w:rPr>
        <w:t xml:space="preserve">а логопедических занятиях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Pr="009D0AB1">
        <w:rPr>
          <w:rFonts w:ascii="Times New Roman" w:hAnsi="Times New Roman"/>
          <w:sz w:val="28"/>
          <w:szCs w:val="28"/>
        </w:rPr>
        <w:t xml:space="preserve">такие кинезиологические двигательные упражнения как: </w:t>
      </w:r>
      <w:proofErr w:type="gramStart"/>
      <w:r w:rsidRPr="009D0AB1">
        <w:rPr>
          <w:rFonts w:ascii="Times New Roman" w:hAnsi="Times New Roman"/>
          <w:sz w:val="28"/>
          <w:szCs w:val="28"/>
        </w:rPr>
        <w:t xml:space="preserve">«Колечки», «Рамка», «Кулак – Ребро – Ладонь», «Лезгинка», и </w:t>
      </w:r>
      <w:proofErr w:type="spellStart"/>
      <w:r w:rsidRPr="009D0AB1">
        <w:rPr>
          <w:rFonts w:ascii="Times New Roman" w:hAnsi="Times New Roman"/>
          <w:sz w:val="28"/>
          <w:szCs w:val="28"/>
        </w:rPr>
        <w:t>д.р</w:t>
      </w:r>
      <w:proofErr w:type="spellEnd"/>
      <w:r w:rsidRPr="009D0AB1">
        <w:rPr>
          <w:rFonts w:ascii="Times New Roman" w:hAnsi="Times New Roman"/>
          <w:sz w:val="28"/>
          <w:szCs w:val="28"/>
        </w:rPr>
        <w:t>.;</w:t>
      </w:r>
      <w:r w:rsidRPr="009D0AB1">
        <w:rPr>
          <w:sz w:val="28"/>
          <w:szCs w:val="28"/>
        </w:rPr>
        <w:t xml:space="preserve"> </w:t>
      </w:r>
      <w:r w:rsidRPr="009D0AB1">
        <w:rPr>
          <w:rFonts w:ascii="Times New Roman" w:hAnsi="Times New Roman"/>
          <w:sz w:val="28"/>
          <w:szCs w:val="28"/>
        </w:rPr>
        <w:t>перекрёстные движения, способствующие активизации вестибулярного аппарата и лобных долей мозга:</w:t>
      </w:r>
      <w:proofErr w:type="gramEnd"/>
      <w:r w:rsidRPr="009D0AB1">
        <w:rPr>
          <w:rFonts w:ascii="Times New Roman" w:hAnsi="Times New Roman"/>
          <w:sz w:val="28"/>
          <w:szCs w:val="28"/>
        </w:rPr>
        <w:t xml:space="preserve"> «Ухо—нос»,  </w:t>
      </w:r>
      <w:r w:rsidRPr="009D0AB1">
        <w:rPr>
          <w:rFonts w:ascii="Times New Roman" w:hAnsi="Times New Roman"/>
          <w:sz w:val="28"/>
          <w:szCs w:val="28"/>
        </w:rPr>
        <w:lastRenderedPageBreak/>
        <w:t>«Мельница». А также релаксационные упражнения «Огонь и лёд», «Тряпичная кукла и оловянный солдатик».</w:t>
      </w:r>
    </w:p>
    <w:p w:rsidR="0014018A" w:rsidRDefault="0092683D" w:rsidP="0014018A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 w:rsidRPr="009D0AB1">
        <w:rPr>
          <w:rFonts w:ascii="Times New Roman" w:hAnsi="Times New Roman"/>
          <w:sz w:val="28"/>
          <w:szCs w:val="28"/>
        </w:rPr>
        <w:t>Кинезиологические упражнения используются в непосредственно образовательной деятельности, на фронтальных, индивидуально-подгрупповых занятиях по развитию и коррекции речи</w:t>
      </w:r>
      <w:r>
        <w:rPr>
          <w:rFonts w:ascii="Times New Roman" w:hAnsi="Times New Roman"/>
          <w:sz w:val="28"/>
          <w:szCs w:val="28"/>
        </w:rPr>
        <w:t>.</w:t>
      </w:r>
    </w:p>
    <w:p w:rsidR="0014018A" w:rsidRDefault="0014018A" w:rsidP="0014018A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</w:p>
    <w:p w:rsidR="0014018A" w:rsidRDefault="0014018A" w:rsidP="0014018A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пример применения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на коррекционных занятиях.</w:t>
      </w:r>
    </w:p>
    <w:p w:rsidR="0014018A" w:rsidRDefault="0014018A" w:rsidP="0014018A">
      <w:pPr>
        <w:spacing w:line="360" w:lineRule="auto"/>
        <w:ind w:firstLine="794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83D" w:rsidRDefault="0092683D" w:rsidP="0014018A">
      <w:pPr>
        <w:spacing w:line="36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CD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Игрушки. Наш детский сад.</w:t>
      </w:r>
    </w:p>
    <w:p w:rsidR="0092683D" w:rsidRPr="00231CD5" w:rsidRDefault="0092683D" w:rsidP="0092683D">
      <w:pPr>
        <w:tabs>
          <w:tab w:val="left" w:pos="516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CD5">
        <w:rPr>
          <w:rFonts w:ascii="Times New Roman" w:hAnsi="Times New Roman" w:cs="Times New Roman"/>
          <w:i/>
          <w:sz w:val="28"/>
          <w:szCs w:val="28"/>
          <w:u w:val="single"/>
        </w:rPr>
        <w:t>Программное содержание:</w:t>
      </w:r>
    </w:p>
    <w:p w:rsidR="0092683D" w:rsidRPr="009757CE" w:rsidRDefault="0092683D" w:rsidP="0092683D">
      <w:pPr>
        <w:pStyle w:val="a4"/>
        <w:jc w:val="both"/>
        <w:rPr>
          <w:sz w:val="28"/>
          <w:szCs w:val="28"/>
        </w:rPr>
      </w:pPr>
      <w:r w:rsidRPr="009757CE">
        <w:rPr>
          <w:sz w:val="28"/>
          <w:szCs w:val="28"/>
        </w:rPr>
        <w:t xml:space="preserve">1. Закрепить понятие – «СЛОВО» - слова, обозначающие живые предметы и отвечающие на вопрос «Кто это?». </w:t>
      </w:r>
    </w:p>
    <w:p w:rsidR="0092683D" w:rsidRPr="009757CE" w:rsidRDefault="0092683D" w:rsidP="0092683D">
      <w:pPr>
        <w:pStyle w:val="a4"/>
        <w:jc w:val="both"/>
        <w:rPr>
          <w:sz w:val="28"/>
          <w:szCs w:val="28"/>
        </w:rPr>
      </w:pPr>
      <w:r w:rsidRPr="009757CE">
        <w:rPr>
          <w:sz w:val="28"/>
          <w:szCs w:val="28"/>
        </w:rPr>
        <w:t xml:space="preserve">2. Познакомить детей со словами, обозначающими неживые предметы и отвечающими на вопрос «Что это?» по теме игрушки. </w:t>
      </w:r>
    </w:p>
    <w:p w:rsidR="0092683D" w:rsidRPr="009757CE" w:rsidRDefault="0092683D" w:rsidP="0092683D">
      <w:pPr>
        <w:pStyle w:val="a4"/>
        <w:jc w:val="both"/>
        <w:rPr>
          <w:sz w:val="28"/>
          <w:szCs w:val="28"/>
        </w:rPr>
      </w:pPr>
      <w:r w:rsidRPr="009757CE">
        <w:rPr>
          <w:sz w:val="28"/>
          <w:szCs w:val="28"/>
        </w:rPr>
        <w:t>3. Закрепить словообразование уменьшительно-ласкательной формы существительных.</w:t>
      </w:r>
    </w:p>
    <w:p w:rsidR="0092683D" w:rsidRPr="009757CE" w:rsidRDefault="0092683D" w:rsidP="0092683D">
      <w:pPr>
        <w:pStyle w:val="a4"/>
        <w:jc w:val="both"/>
        <w:rPr>
          <w:sz w:val="28"/>
          <w:szCs w:val="28"/>
        </w:rPr>
      </w:pPr>
      <w:r w:rsidRPr="009757CE">
        <w:rPr>
          <w:sz w:val="28"/>
          <w:szCs w:val="28"/>
        </w:rPr>
        <w:t xml:space="preserve">4. Повторить образование </w:t>
      </w:r>
      <w:proofErr w:type="spellStart"/>
      <w:r w:rsidRPr="009757CE">
        <w:rPr>
          <w:sz w:val="28"/>
          <w:szCs w:val="28"/>
        </w:rPr>
        <w:t>мн.ч</w:t>
      </w:r>
      <w:proofErr w:type="spellEnd"/>
      <w:r w:rsidRPr="009757CE">
        <w:rPr>
          <w:sz w:val="28"/>
          <w:szCs w:val="28"/>
        </w:rPr>
        <w:t>. существительных с окончанием –и-ы,</w:t>
      </w:r>
    </w:p>
    <w:p w:rsidR="0092683D" w:rsidRPr="009757CE" w:rsidRDefault="0092683D" w:rsidP="0092683D">
      <w:pPr>
        <w:pStyle w:val="a4"/>
        <w:jc w:val="both"/>
        <w:rPr>
          <w:sz w:val="28"/>
          <w:szCs w:val="28"/>
        </w:rPr>
      </w:pPr>
      <w:r w:rsidRPr="009757CE">
        <w:rPr>
          <w:sz w:val="28"/>
          <w:szCs w:val="28"/>
        </w:rPr>
        <w:t>5. Закрепить муж</w:t>
      </w:r>
      <w:proofErr w:type="gramStart"/>
      <w:r w:rsidRPr="009757CE">
        <w:rPr>
          <w:sz w:val="28"/>
          <w:szCs w:val="28"/>
        </w:rPr>
        <w:t>.</w:t>
      </w:r>
      <w:proofErr w:type="gramEnd"/>
      <w:r w:rsidRPr="009757CE">
        <w:rPr>
          <w:sz w:val="28"/>
          <w:szCs w:val="28"/>
        </w:rPr>
        <w:t xml:space="preserve"> </w:t>
      </w:r>
      <w:proofErr w:type="gramStart"/>
      <w:r w:rsidRPr="009757CE">
        <w:rPr>
          <w:sz w:val="28"/>
          <w:szCs w:val="28"/>
        </w:rPr>
        <w:t>и</w:t>
      </w:r>
      <w:proofErr w:type="gramEnd"/>
      <w:r w:rsidRPr="009757CE">
        <w:rPr>
          <w:sz w:val="28"/>
          <w:szCs w:val="28"/>
        </w:rPr>
        <w:t xml:space="preserve"> жен. род (согласование существительных с местоимением мой, моя).</w:t>
      </w:r>
    </w:p>
    <w:p w:rsidR="0092683D" w:rsidRPr="009757CE" w:rsidRDefault="0092683D" w:rsidP="0092683D">
      <w:pPr>
        <w:pStyle w:val="a4"/>
        <w:jc w:val="both"/>
        <w:rPr>
          <w:sz w:val="28"/>
          <w:szCs w:val="28"/>
        </w:rPr>
      </w:pPr>
      <w:r w:rsidRPr="009757CE">
        <w:rPr>
          <w:sz w:val="28"/>
          <w:szCs w:val="28"/>
        </w:rPr>
        <w:t>6. Развивать слуховое внимание детей, мелкую моторику.</w:t>
      </w:r>
    </w:p>
    <w:p w:rsidR="0092683D" w:rsidRPr="009757CE" w:rsidRDefault="0092683D" w:rsidP="0092683D">
      <w:pPr>
        <w:tabs>
          <w:tab w:val="left" w:pos="516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57C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 мяч, предметные картинки по теме «Игрушки», «Волшебный мешочек» и предметы-игрушки.</w:t>
      </w:r>
    </w:p>
    <w:p w:rsidR="0092683D" w:rsidRPr="00C25344" w:rsidRDefault="0092683D" w:rsidP="0092683D">
      <w:pPr>
        <w:pStyle w:val="a4"/>
        <w:jc w:val="both"/>
      </w:pPr>
    </w:p>
    <w:p w:rsidR="0092683D" w:rsidRDefault="0092683D" w:rsidP="0092683D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1CD5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683D" w:rsidRPr="00231CD5" w:rsidRDefault="0092683D" w:rsidP="0092683D">
      <w:pPr>
        <w:pStyle w:val="a3"/>
        <w:numPr>
          <w:ilvl w:val="0"/>
          <w:numId w:val="1"/>
        </w:numPr>
        <w:tabs>
          <w:tab w:val="left" w:pos="516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231CD5">
        <w:rPr>
          <w:rFonts w:ascii="Times New Roman" w:hAnsi="Times New Roman" w:cs="Times New Roman"/>
          <w:sz w:val="28"/>
          <w:szCs w:val="28"/>
          <w:u w:val="wave"/>
        </w:rPr>
        <w:t>Организационный момент: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обрались все дети в круг,         - дети становятся в круг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твой друг и ты - мой друг.     –руки к себе, затем в стороны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          -дети берутся за руки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            –улыбаемся соседу справа и слева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Pr="00A62C3B" w:rsidRDefault="0092683D" w:rsidP="0092683D">
      <w:pPr>
        <w:pStyle w:val="a3"/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A62C3B">
        <w:rPr>
          <w:rFonts w:ascii="Times New Roman" w:hAnsi="Times New Roman" w:cs="Times New Roman"/>
          <w:sz w:val="28"/>
          <w:szCs w:val="28"/>
          <w:u w:val="wave"/>
        </w:rPr>
        <w:t>Обозначение темы:</w:t>
      </w:r>
    </w:p>
    <w:p w:rsidR="0092683D" w:rsidRPr="00E13C0F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0F">
        <w:rPr>
          <w:rFonts w:ascii="Times New Roman" w:hAnsi="Times New Roman" w:cs="Times New Roman"/>
          <w:sz w:val="28"/>
          <w:szCs w:val="28"/>
        </w:rPr>
        <w:t>Логопед достает «Волшебный» мешочек и говорит: «Сядет то, кто угадает на ощупь предмет и назовет его»</w:t>
      </w:r>
      <w:r>
        <w:rPr>
          <w:rFonts w:ascii="Times New Roman" w:hAnsi="Times New Roman" w:cs="Times New Roman"/>
          <w:sz w:val="28"/>
          <w:szCs w:val="28"/>
        </w:rPr>
        <w:t xml:space="preserve"> - (дети достают и называют разные игрушки).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загадывает загадку: «</w:t>
      </w:r>
      <w:r w:rsidRPr="00A62C3B">
        <w:rPr>
          <w:rFonts w:ascii="Times New Roman" w:hAnsi="Times New Roman" w:cs="Times New Roman"/>
          <w:sz w:val="28"/>
          <w:szCs w:val="28"/>
        </w:rPr>
        <w:t>Машины, мячи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62C3B">
        <w:rPr>
          <w:rFonts w:ascii="Times New Roman" w:hAnsi="Times New Roman" w:cs="Times New Roman"/>
          <w:sz w:val="28"/>
          <w:szCs w:val="28"/>
        </w:rPr>
        <w:t>И куклы подружки.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62C3B">
        <w:rPr>
          <w:rFonts w:ascii="Times New Roman" w:hAnsi="Times New Roman" w:cs="Times New Roman"/>
          <w:sz w:val="28"/>
          <w:szCs w:val="28"/>
        </w:rPr>
        <w:t>Мы всё называем 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C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C3B">
        <w:rPr>
          <w:rFonts w:ascii="Times New Roman" w:hAnsi="Times New Roman" w:cs="Times New Roman"/>
          <w:i/>
          <w:sz w:val="28"/>
          <w:szCs w:val="28"/>
        </w:rPr>
        <w:t>(игрушки)</w:t>
      </w:r>
      <w:r w:rsidRPr="00F928E5">
        <w:rPr>
          <w:rFonts w:ascii="Times New Roman" w:hAnsi="Times New Roman" w:cs="Times New Roman"/>
          <w:sz w:val="28"/>
          <w:szCs w:val="28"/>
        </w:rPr>
        <w:t>»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«Правильно, ребята, сегодня мы будем говорить об игрушках».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Pr="00A62C3B" w:rsidRDefault="0092683D" w:rsidP="0092683D">
      <w:pPr>
        <w:pStyle w:val="a3"/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C3B">
        <w:rPr>
          <w:rFonts w:ascii="Times New Roman" w:hAnsi="Times New Roman" w:cs="Times New Roman"/>
          <w:sz w:val="28"/>
          <w:szCs w:val="28"/>
          <w:u w:val="wave"/>
        </w:rPr>
        <w:t>Д/И «Назови ласково»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ласковое название игрушек и передают друг другу мяч.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Pr="002629C7" w:rsidRDefault="0092683D" w:rsidP="0092683D">
      <w:pPr>
        <w:pStyle w:val="a3"/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lastRenderedPageBreak/>
        <w:t>Отработка новой темы: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«все, что нас окружает – это </w:t>
      </w:r>
      <w:r w:rsidRPr="007B409E">
        <w:rPr>
          <w:rFonts w:ascii="Times New Roman" w:hAnsi="Times New Roman" w:cs="Times New Roman"/>
          <w:i/>
          <w:sz w:val="28"/>
          <w:szCs w:val="28"/>
          <w:u w:val="single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, а все, что вы называли- это СЛОВА»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Pr="00F928E5" w:rsidRDefault="0092683D" w:rsidP="0092683D">
      <w:pPr>
        <w:pStyle w:val="a3"/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F928E5">
        <w:rPr>
          <w:rFonts w:ascii="Times New Roman" w:hAnsi="Times New Roman" w:cs="Times New Roman"/>
          <w:sz w:val="28"/>
          <w:szCs w:val="28"/>
          <w:u w:val="wave"/>
        </w:rPr>
        <w:t>Д/И «Сосчитай слова»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называет слова, дети считают слова-предметы</w:t>
      </w:r>
      <w:r w:rsidR="000D61C6">
        <w:rPr>
          <w:rFonts w:ascii="Times New Roman" w:hAnsi="Times New Roman" w:cs="Times New Roman"/>
          <w:sz w:val="28"/>
          <w:szCs w:val="28"/>
        </w:rPr>
        <w:t xml:space="preserve">, при этом выполняют </w:t>
      </w:r>
      <w:proofErr w:type="spellStart"/>
      <w:r w:rsidR="000D61C6">
        <w:rPr>
          <w:rFonts w:ascii="Times New Roman" w:hAnsi="Times New Roman" w:cs="Times New Roman"/>
          <w:sz w:val="28"/>
          <w:szCs w:val="28"/>
        </w:rPr>
        <w:t>кинезиологическое</w:t>
      </w:r>
      <w:proofErr w:type="spellEnd"/>
      <w:r w:rsidR="000D61C6">
        <w:rPr>
          <w:rFonts w:ascii="Times New Roman" w:hAnsi="Times New Roman" w:cs="Times New Roman"/>
          <w:sz w:val="28"/>
          <w:szCs w:val="28"/>
        </w:rPr>
        <w:t xml:space="preserve"> упражнение «Колечки».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Pr="00A62C3B" w:rsidRDefault="0092683D" w:rsidP="0092683D">
      <w:pPr>
        <w:pStyle w:val="a3"/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 xml:space="preserve">Д/И «Задай вопрос» 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картинкам дети спрашивают друг у друга «Что у тебя на картинке?»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Pr="00F928E5" w:rsidRDefault="0092683D" w:rsidP="0092683D">
      <w:pPr>
        <w:pStyle w:val="a3"/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 xml:space="preserve">Физкультминутка </w:t>
      </w:r>
      <w:r w:rsidRPr="00F928E5">
        <w:rPr>
          <w:rFonts w:ascii="Times New Roman" w:hAnsi="Times New Roman" w:cs="Times New Roman"/>
          <w:sz w:val="28"/>
          <w:szCs w:val="28"/>
        </w:rPr>
        <w:t>«Кулачок-Ребро-Ладонь»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E5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логопед и дети выполняют классическое упражнение, затем меняется условие игры: Кулачок – это слово </w:t>
      </w:r>
      <w:r w:rsidRPr="00F928E5">
        <w:rPr>
          <w:rFonts w:ascii="Times New Roman" w:hAnsi="Times New Roman" w:cs="Times New Roman"/>
          <w:i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, Ребро – </w:t>
      </w:r>
      <w:r w:rsidRPr="00F928E5">
        <w:rPr>
          <w:rFonts w:ascii="Times New Roman" w:hAnsi="Times New Roman" w:cs="Times New Roman"/>
          <w:i/>
          <w:sz w:val="28"/>
          <w:szCs w:val="28"/>
        </w:rPr>
        <w:t>пирамидка</w:t>
      </w:r>
      <w:r>
        <w:rPr>
          <w:rFonts w:ascii="Times New Roman" w:hAnsi="Times New Roman" w:cs="Times New Roman"/>
          <w:sz w:val="28"/>
          <w:szCs w:val="28"/>
        </w:rPr>
        <w:t>, Ладонь – любое другое слово. Логопед называет слова, а дети показывают.</w:t>
      </w:r>
    </w:p>
    <w:p w:rsidR="0092683D" w:rsidRPr="00F928E5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Default="0092683D" w:rsidP="0092683D">
      <w:pPr>
        <w:pStyle w:val="a3"/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>Д/И</w:t>
      </w:r>
      <w:r w:rsidRPr="002629C7">
        <w:rPr>
          <w:rFonts w:ascii="Times New Roman" w:hAnsi="Times New Roman" w:cs="Times New Roman"/>
          <w:sz w:val="28"/>
          <w:szCs w:val="28"/>
          <w:u w:val="wav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wave"/>
        </w:rPr>
        <w:t>Чего не стало?</w:t>
      </w:r>
      <w:r w:rsidRPr="002629C7">
        <w:rPr>
          <w:rFonts w:ascii="Times New Roman" w:hAnsi="Times New Roman" w:cs="Times New Roman"/>
          <w:sz w:val="28"/>
          <w:szCs w:val="28"/>
          <w:u w:val="wave"/>
        </w:rPr>
        <w:t>»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представлены картинки, логопед убирает одну картинку, дети вспоминают и называют какой картинки не стало. Например: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стало куклы (машинка, пирамидка, Мальвина и т.д.</w:t>
      </w:r>
      <w:r w:rsidR="000D61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Pr="009757CE" w:rsidRDefault="0092683D" w:rsidP="0092683D">
      <w:pPr>
        <w:pStyle w:val="a3"/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71">
        <w:rPr>
          <w:rFonts w:ascii="Times New Roman" w:hAnsi="Times New Roman" w:cs="Times New Roman"/>
          <w:sz w:val="28"/>
          <w:szCs w:val="28"/>
          <w:u w:val="wave"/>
        </w:rPr>
        <w:t>Д/И «</w:t>
      </w:r>
      <w:r>
        <w:rPr>
          <w:rFonts w:ascii="Times New Roman" w:hAnsi="Times New Roman" w:cs="Times New Roman"/>
          <w:sz w:val="28"/>
          <w:szCs w:val="28"/>
          <w:u w:val="wave"/>
        </w:rPr>
        <w:t>Чей? Чья? Чьё?</w:t>
      </w:r>
      <w:r w:rsidRPr="009B5371">
        <w:rPr>
          <w:rFonts w:ascii="Times New Roman" w:hAnsi="Times New Roman" w:cs="Times New Roman"/>
          <w:sz w:val="28"/>
          <w:szCs w:val="28"/>
          <w:u w:val="wave"/>
        </w:rPr>
        <w:t>»</w:t>
      </w:r>
    </w:p>
    <w:p w:rsidR="0092683D" w:rsidRDefault="000D61C6" w:rsidP="000D61C6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61C6">
        <w:rPr>
          <w:rFonts w:ascii="Times New Roman" w:hAnsi="Times New Roman" w:cs="Times New Roman"/>
          <w:sz w:val="28"/>
          <w:szCs w:val="28"/>
        </w:rPr>
        <w:t xml:space="preserve">огласование существительных с местоимением </w:t>
      </w:r>
      <w:proofErr w:type="gramStart"/>
      <w:r w:rsidRPr="000D61C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0D61C6">
        <w:rPr>
          <w:rFonts w:ascii="Times New Roman" w:hAnsi="Times New Roman" w:cs="Times New Roman"/>
          <w:sz w:val="28"/>
          <w:szCs w:val="28"/>
        </w:rPr>
        <w:t>, моя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1C6" w:rsidRPr="000D61C6" w:rsidRDefault="000D61C6" w:rsidP="0092683D">
      <w:pPr>
        <w:tabs>
          <w:tab w:val="left" w:pos="5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1C6" w:rsidRPr="000D61C6" w:rsidRDefault="0092683D" w:rsidP="000D61C6">
      <w:pPr>
        <w:pStyle w:val="a3"/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C7">
        <w:rPr>
          <w:rFonts w:ascii="Times New Roman" w:hAnsi="Times New Roman" w:cs="Times New Roman"/>
          <w:sz w:val="28"/>
          <w:szCs w:val="28"/>
          <w:u w:val="wave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4656C">
        <w:rPr>
          <w:rFonts w:ascii="Times New Roman" w:hAnsi="Times New Roman" w:cs="Times New Roman"/>
          <w:sz w:val="28"/>
          <w:szCs w:val="28"/>
        </w:rPr>
        <w:t xml:space="preserve">что </w:t>
      </w:r>
      <w:r w:rsidR="00F71527">
        <w:rPr>
          <w:rFonts w:ascii="Times New Roman" w:hAnsi="Times New Roman" w:cs="Times New Roman"/>
          <w:sz w:val="28"/>
          <w:szCs w:val="28"/>
        </w:rPr>
        <w:t xml:space="preserve">мы делали самым первым? </w:t>
      </w:r>
      <w:bookmarkStart w:id="0" w:name="_GoBack"/>
      <w:bookmarkEnd w:id="0"/>
      <w:r w:rsidR="000D61C6" w:rsidRPr="000D61C6">
        <w:rPr>
          <w:rFonts w:ascii="Times New Roman" w:hAnsi="Times New Roman" w:cs="Times New Roman"/>
          <w:sz w:val="28"/>
          <w:szCs w:val="28"/>
        </w:rPr>
        <w:t xml:space="preserve">Что вызвало </w:t>
      </w:r>
      <w:r w:rsidRPr="000D61C6">
        <w:rPr>
          <w:rFonts w:ascii="Times New Roman" w:hAnsi="Times New Roman" w:cs="Times New Roman"/>
          <w:sz w:val="28"/>
          <w:szCs w:val="28"/>
        </w:rPr>
        <w:t>затруднения?</w:t>
      </w:r>
    </w:p>
    <w:p w:rsidR="0092683D" w:rsidRPr="000D61C6" w:rsidRDefault="0092683D" w:rsidP="000D61C6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C6">
        <w:rPr>
          <w:rFonts w:ascii="Times New Roman" w:hAnsi="Times New Roman" w:cs="Times New Roman"/>
          <w:sz w:val="28"/>
          <w:szCs w:val="28"/>
        </w:rPr>
        <w:t xml:space="preserve"> Вы все большие молодцы, мы потрудились на славу!</w:t>
      </w: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A" w:rsidRDefault="0014018A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Pr="009757CE" w:rsidRDefault="0092683D" w:rsidP="0092683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3D" w:rsidRPr="00B24C5E" w:rsidRDefault="0092683D" w:rsidP="0092683D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1CD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Звуки </w:t>
      </w:r>
      <w:r w:rsidRPr="00B24C5E">
        <w:rPr>
          <w:rFonts w:ascii="Times New Roman" w:hAnsi="Times New Roman" w:cs="Times New Roman"/>
          <w:sz w:val="28"/>
          <w:szCs w:val="28"/>
          <w:u w:val="single"/>
        </w:rPr>
        <w:t>[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24C5E">
        <w:rPr>
          <w:rFonts w:ascii="Times New Roman" w:hAnsi="Times New Roman" w:cs="Times New Roman"/>
          <w:sz w:val="28"/>
          <w:szCs w:val="28"/>
          <w:u w:val="single"/>
        </w:rPr>
        <w:t>]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24C5E">
        <w:rPr>
          <w:rFonts w:ascii="Times New Roman" w:hAnsi="Times New Roman" w:cs="Times New Roman"/>
          <w:sz w:val="28"/>
          <w:szCs w:val="28"/>
          <w:u w:val="single"/>
        </w:rPr>
        <w:t>[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B24C5E">
        <w:rPr>
          <w:rFonts w:ascii="Times New Roman" w:hAnsi="Times New Roman" w:cs="Times New Roman"/>
          <w:sz w:val="28"/>
          <w:szCs w:val="28"/>
          <w:u w:val="single"/>
        </w:rPr>
        <w:t>]</w:t>
      </w:r>
      <w:r>
        <w:rPr>
          <w:rFonts w:ascii="Times New Roman" w:hAnsi="Times New Roman" w:cs="Times New Roman"/>
          <w:sz w:val="28"/>
          <w:szCs w:val="28"/>
          <w:u w:val="single"/>
        </w:rPr>
        <w:t>. Буквы А, У.</w:t>
      </w:r>
    </w:p>
    <w:p w:rsidR="0092683D" w:rsidRPr="00231CD5" w:rsidRDefault="0092683D" w:rsidP="0092683D">
      <w:pPr>
        <w:tabs>
          <w:tab w:val="left" w:pos="516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CD5">
        <w:rPr>
          <w:rFonts w:ascii="Times New Roman" w:hAnsi="Times New Roman" w:cs="Times New Roman"/>
          <w:i/>
          <w:sz w:val="28"/>
          <w:szCs w:val="28"/>
          <w:u w:val="single"/>
        </w:rPr>
        <w:t>Программное содержание:</w:t>
      </w:r>
    </w:p>
    <w:p w:rsidR="0092683D" w:rsidRPr="009757CE" w:rsidRDefault="0092683D" w:rsidP="0092683D">
      <w:pPr>
        <w:pStyle w:val="a4"/>
        <w:spacing w:line="360" w:lineRule="auto"/>
        <w:rPr>
          <w:sz w:val="28"/>
          <w:szCs w:val="28"/>
        </w:rPr>
      </w:pPr>
      <w:r w:rsidRPr="009757CE">
        <w:rPr>
          <w:sz w:val="28"/>
          <w:szCs w:val="28"/>
        </w:rPr>
        <w:t xml:space="preserve">1. Закрепление понятия «гласный звук». </w:t>
      </w:r>
    </w:p>
    <w:p w:rsidR="0092683D" w:rsidRPr="009757CE" w:rsidRDefault="0092683D" w:rsidP="0092683D">
      <w:pPr>
        <w:pStyle w:val="a4"/>
        <w:spacing w:line="360" w:lineRule="auto"/>
        <w:rPr>
          <w:sz w:val="28"/>
          <w:szCs w:val="28"/>
        </w:rPr>
      </w:pPr>
      <w:r w:rsidRPr="009757CE">
        <w:rPr>
          <w:sz w:val="28"/>
          <w:szCs w:val="28"/>
        </w:rPr>
        <w:t>2.Определение позиции звуков [а], [у] в словах (начало, середина, конец). Напомнить детям, что гласный звук обозначаем красным квадратом.</w:t>
      </w:r>
    </w:p>
    <w:p w:rsidR="0092683D" w:rsidRPr="009757CE" w:rsidRDefault="0092683D" w:rsidP="0092683D">
      <w:pPr>
        <w:pStyle w:val="a4"/>
        <w:spacing w:line="360" w:lineRule="auto"/>
        <w:rPr>
          <w:sz w:val="28"/>
          <w:szCs w:val="28"/>
        </w:rPr>
      </w:pPr>
      <w:r w:rsidRPr="009757CE">
        <w:rPr>
          <w:sz w:val="28"/>
          <w:szCs w:val="28"/>
        </w:rPr>
        <w:t>3.Печатание букв в 2 клетки с интервалом в одну клетку.</w:t>
      </w:r>
    </w:p>
    <w:p w:rsidR="0092683D" w:rsidRPr="009757CE" w:rsidRDefault="0092683D" w:rsidP="0092683D">
      <w:pPr>
        <w:pStyle w:val="a4"/>
        <w:spacing w:line="360" w:lineRule="auto"/>
        <w:rPr>
          <w:sz w:val="28"/>
          <w:szCs w:val="28"/>
        </w:rPr>
      </w:pPr>
      <w:r w:rsidRPr="009757CE">
        <w:rPr>
          <w:sz w:val="28"/>
          <w:szCs w:val="28"/>
        </w:rPr>
        <w:t>4. Развитие мелкой моторики и слухового внимания.</w:t>
      </w:r>
    </w:p>
    <w:p w:rsidR="0092683D" w:rsidRPr="009757CE" w:rsidRDefault="0092683D" w:rsidP="0092683D">
      <w:pPr>
        <w:tabs>
          <w:tab w:val="left" w:pos="516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57C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 зеркала, картинки со звуками [а] и [у], камушки, предметные картинки</w:t>
      </w:r>
    </w:p>
    <w:p w:rsidR="0092683D" w:rsidRDefault="0092683D" w:rsidP="0092683D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1CD5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683D" w:rsidRPr="00231CD5" w:rsidRDefault="0092683D" w:rsidP="0092683D">
      <w:pPr>
        <w:pStyle w:val="a3"/>
        <w:numPr>
          <w:ilvl w:val="0"/>
          <w:numId w:val="2"/>
        </w:num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231CD5">
        <w:rPr>
          <w:rFonts w:ascii="Times New Roman" w:hAnsi="Times New Roman" w:cs="Times New Roman"/>
          <w:sz w:val="28"/>
          <w:szCs w:val="28"/>
          <w:u w:val="wave"/>
        </w:rPr>
        <w:t>Организационный момент:</w:t>
      </w:r>
    </w:p>
    <w:p w:rsidR="0092683D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1C6">
        <w:rPr>
          <w:rFonts w:ascii="Times New Roman" w:hAnsi="Times New Roman" w:cs="Times New Roman"/>
          <w:sz w:val="28"/>
          <w:szCs w:val="28"/>
        </w:rPr>
        <w:t>Ухо - нос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683D" w:rsidRDefault="0092683D" w:rsidP="0092683D">
      <w:pPr>
        <w:pStyle w:val="a3"/>
        <w:numPr>
          <w:ilvl w:val="0"/>
          <w:numId w:val="2"/>
        </w:num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lastRenderedPageBreak/>
        <w:t>Артикуляционная гимнастика: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«Прогулочная»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Язычок гулять выходит,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Домик он кругом обходит.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Кто же тут, а кто же там?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Он глядит по сторонам.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Смотрит, как расческа-зубы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Нам причесывает губы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Видит: губки очень гибки.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Ловко тянутся в улыбке.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А теперь наоборот: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Губки тянутся вперед.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Язычок стал маляром.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Аккуратно красит дом.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Язычок гармошкой стал,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669">
        <w:rPr>
          <w:rFonts w:ascii="Times New Roman" w:hAnsi="Times New Roman" w:cs="Times New Roman"/>
          <w:sz w:val="26"/>
          <w:szCs w:val="26"/>
        </w:rPr>
        <w:t>Поиграл и не устал. (Куликовская Т.А.)</w:t>
      </w:r>
    </w:p>
    <w:p w:rsidR="0092683D" w:rsidRPr="00BF5A7F" w:rsidRDefault="0092683D" w:rsidP="0092683D">
      <w:pPr>
        <w:pStyle w:val="a3"/>
        <w:numPr>
          <w:ilvl w:val="0"/>
          <w:numId w:val="2"/>
        </w:num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 xml:space="preserve">Артикуляция и характеристика звуков </w:t>
      </w:r>
      <w:r w:rsidRPr="00BF5A7F">
        <w:rPr>
          <w:rFonts w:ascii="Times New Roman" w:hAnsi="Times New Roman" w:cs="Times New Roman"/>
          <w:sz w:val="28"/>
          <w:szCs w:val="28"/>
          <w:u w:val="wave"/>
        </w:rPr>
        <w:t>[</w:t>
      </w:r>
      <w:r>
        <w:rPr>
          <w:rFonts w:ascii="Times New Roman" w:hAnsi="Times New Roman" w:cs="Times New Roman"/>
          <w:sz w:val="28"/>
          <w:szCs w:val="28"/>
          <w:u w:val="wave"/>
        </w:rPr>
        <w:t>а</w:t>
      </w:r>
      <w:r w:rsidRPr="00BF5A7F">
        <w:rPr>
          <w:rFonts w:ascii="Times New Roman" w:hAnsi="Times New Roman" w:cs="Times New Roman"/>
          <w:sz w:val="28"/>
          <w:szCs w:val="28"/>
          <w:u w:val="wave"/>
        </w:rPr>
        <w:t>]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и </w:t>
      </w:r>
      <w:r w:rsidRPr="00BF5A7F">
        <w:rPr>
          <w:rFonts w:ascii="Times New Roman" w:hAnsi="Times New Roman" w:cs="Times New Roman"/>
          <w:sz w:val="28"/>
          <w:szCs w:val="28"/>
          <w:u w:val="wave"/>
        </w:rPr>
        <w:t>[</w:t>
      </w:r>
      <w:r>
        <w:rPr>
          <w:rFonts w:ascii="Times New Roman" w:hAnsi="Times New Roman" w:cs="Times New Roman"/>
          <w:sz w:val="28"/>
          <w:szCs w:val="28"/>
          <w:u w:val="wave"/>
        </w:rPr>
        <w:t>у</w:t>
      </w:r>
      <w:r w:rsidRPr="00BF5A7F">
        <w:rPr>
          <w:rFonts w:ascii="Times New Roman" w:hAnsi="Times New Roman" w:cs="Times New Roman"/>
          <w:sz w:val="28"/>
          <w:szCs w:val="28"/>
          <w:u w:val="wave"/>
        </w:rPr>
        <w:t>]</w:t>
      </w:r>
    </w:p>
    <w:p w:rsidR="0092683D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«С какими звуками мы</w:t>
      </w:r>
      <w:r w:rsidRPr="007A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познакомились на предыдущих занятиях?»</w:t>
      </w:r>
    </w:p>
    <w:p w:rsidR="0092683D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звук </w:t>
      </w:r>
      <w:r w:rsidRPr="007A38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8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звук </w:t>
      </w:r>
      <w:r w:rsidRPr="007A38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38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83D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«Давайте вспомним, в каком доме живет звук </w:t>
      </w:r>
      <w:r w:rsidRPr="007A38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8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почему?»</w:t>
      </w:r>
    </w:p>
    <w:p w:rsidR="0092683D" w:rsidRPr="007A38C4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«Звук </w:t>
      </w:r>
      <w:r w:rsidRPr="007A38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8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живет в доме гласных, потому что он тянется и поется, а значит он гласный и показывается красным цветом».</w:t>
      </w:r>
      <w:r w:rsidRPr="007A3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83D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 звук </w:t>
      </w:r>
      <w:r w:rsidRPr="007A38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38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83D" w:rsidRPr="007A38C4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звуки? Что у них разного?</w:t>
      </w:r>
    </w:p>
    <w:p w:rsidR="0092683D" w:rsidRDefault="0092683D" w:rsidP="0092683D">
      <w:pPr>
        <w:pStyle w:val="a3"/>
        <w:numPr>
          <w:ilvl w:val="0"/>
          <w:numId w:val="2"/>
        </w:num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BF5A7F">
        <w:rPr>
          <w:rFonts w:ascii="Times New Roman" w:hAnsi="Times New Roman" w:cs="Times New Roman"/>
          <w:sz w:val="28"/>
          <w:szCs w:val="28"/>
          <w:u w:val="wave"/>
        </w:rPr>
        <w:t>Д/И «</w:t>
      </w:r>
      <w:r>
        <w:rPr>
          <w:rFonts w:ascii="Times New Roman" w:hAnsi="Times New Roman" w:cs="Times New Roman"/>
          <w:sz w:val="28"/>
          <w:szCs w:val="28"/>
          <w:u w:val="wave"/>
        </w:rPr>
        <w:t>Подарки для Али и Ули».</w:t>
      </w:r>
    </w:p>
    <w:p w:rsidR="0092683D" w:rsidRDefault="0092683D" w:rsidP="00926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сестричек Али и Ули сегодня День Рождения, гости принесли им много подарков, помогите девочкам поделить подарки. Але принесли те подарки, в названии которых есть звук </w:t>
      </w:r>
      <w:r w:rsidRPr="00F4397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39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Уле – со звуком </w:t>
      </w:r>
      <w:r w:rsidRPr="00F4397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39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(н</w:t>
      </w:r>
      <w:r w:rsidRPr="00F43970">
        <w:rPr>
          <w:rFonts w:ascii="Times New Roman" w:hAnsi="Times New Roman" w:cs="Times New Roman"/>
          <w:sz w:val="28"/>
          <w:szCs w:val="28"/>
        </w:rPr>
        <w:t>а доске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картинки, дети называют те, в названии которых есть заданный звук)</w:t>
      </w:r>
    </w:p>
    <w:p w:rsidR="0092683D" w:rsidRPr="00E13669" w:rsidRDefault="0092683D" w:rsidP="009268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9">
        <w:rPr>
          <w:rFonts w:ascii="Times New Roman" w:hAnsi="Times New Roman" w:cs="Times New Roman"/>
          <w:sz w:val="28"/>
          <w:szCs w:val="28"/>
          <w:u w:val="wave"/>
        </w:rPr>
        <w:t xml:space="preserve">Выложи из камушек букву </w:t>
      </w:r>
      <w:r w:rsidRPr="00E13669">
        <w:rPr>
          <w:rFonts w:ascii="Times New Roman" w:hAnsi="Times New Roman" w:cs="Times New Roman"/>
          <w:sz w:val="28"/>
          <w:szCs w:val="28"/>
        </w:rPr>
        <w:t>А , затем трансформация в букву</w:t>
      </w:r>
      <w:proofErr w:type="gramStart"/>
      <w:r w:rsidRPr="00E1366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</w:p>
    <w:p w:rsidR="0092683D" w:rsidRDefault="0092683D" w:rsidP="0092683D">
      <w:pPr>
        <w:pStyle w:val="a3"/>
        <w:numPr>
          <w:ilvl w:val="0"/>
          <w:numId w:val="2"/>
        </w:num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>Д/И «Живые звуки»</w:t>
      </w:r>
    </w:p>
    <w:p w:rsidR="0092683D" w:rsidRPr="00F43970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70">
        <w:rPr>
          <w:rFonts w:ascii="Times New Roman" w:hAnsi="Times New Roman" w:cs="Times New Roman"/>
          <w:sz w:val="28"/>
          <w:szCs w:val="28"/>
        </w:rPr>
        <w:t>АИСТ, УШИ - ау</w:t>
      </w:r>
    </w:p>
    <w:p w:rsidR="0092683D" w:rsidRPr="00F43970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70">
        <w:rPr>
          <w:rFonts w:ascii="Times New Roman" w:hAnsi="Times New Roman" w:cs="Times New Roman"/>
          <w:sz w:val="28"/>
          <w:szCs w:val="28"/>
        </w:rPr>
        <w:lastRenderedPageBreak/>
        <w:t xml:space="preserve">МАШИНА, АРБУЗ, КУБИК - </w:t>
      </w:r>
      <w:r>
        <w:rPr>
          <w:rFonts w:ascii="Times New Roman" w:hAnsi="Times New Roman" w:cs="Times New Roman"/>
          <w:sz w:val="28"/>
          <w:szCs w:val="28"/>
        </w:rPr>
        <w:t>мак</w:t>
      </w:r>
    </w:p>
    <w:p w:rsidR="0092683D" w:rsidRPr="00E13669" w:rsidRDefault="0092683D" w:rsidP="0092683D">
      <w:pPr>
        <w:pStyle w:val="a3"/>
        <w:numPr>
          <w:ilvl w:val="0"/>
          <w:numId w:val="2"/>
        </w:num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 xml:space="preserve">Физкультминутка </w:t>
      </w:r>
      <w:r w:rsidRPr="00F928E5">
        <w:rPr>
          <w:rFonts w:ascii="Times New Roman" w:hAnsi="Times New Roman" w:cs="Times New Roman"/>
          <w:sz w:val="28"/>
          <w:szCs w:val="28"/>
        </w:rPr>
        <w:t>«Кулачок-Ребро-Ладонь»</w:t>
      </w:r>
      <w:r>
        <w:rPr>
          <w:rFonts w:ascii="Times New Roman" w:hAnsi="Times New Roman" w:cs="Times New Roman"/>
          <w:sz w:val="28"/>
          <w:szCs w:val="28"/>
        </w:rPr>
        <w:t xml:space="preserve"> - показывай, что я говорю!</w:t>
      </w:r>
    </w:p>
    <w:p w:rsidR="0092683D" w:rsidRPr="00E13669" w:rsidRDefault="0092683D" w:rsidP="0092683D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9">
        <w:rPr>
          <w:rFonts w:ascii="Times New Roman" w:hAnsi="Times New Roman" w:cs="Times New Roman"/>
          <w:sz w:val="28"/>
          <w:szCs w:val="28"/>
        </w:rPr>
        <w:t xml:space="preserve">Логопед называет и показывает вместе с детьми, затем </w:t>
      </w:r>
      <w:proofErr w:type="spellStart"/>
      <w:r w:rsidRPr="00E13669">
        <w:rPr>
          <w:rFonts w:ascii="Times New Roman" w:hAnsi="Times New Roman" w:cs="Times New Roman"/>
          <w:sz w:val="28"/>
          <w:szCs w:val="28"/>
        </w:rPr>
        <w:t>тепм</w:t>
      </w:r>
      <w:proofErr w:type="spellEnd"/>
      <w:r w:rsidRPr="00E13669">
        <w:rPr>
          <w:rFonts w:ascii="Times New Roman" w:hAnsi="Times New Roman" w:cs="Times New Roman"/>
          <w:sz w:val="28"/>
          <w:szCs w:val="28"/>
        </w:rPr>
        <w:t xml:space="preserve"> убыстряется, и логопед «путает» детей: называет одно упражнение, а показывает другое. Дети должны внимательно слушать и показывать то, что логопед называет.</w:t>
      </w:r>
    </w:p>
    <w:p w:rsidR="0092683D" w:rsidRDefault="0092683D" w:rsidP="0092683D">
      <w:pPr>
        <w:pStyle w:val="a3"/>
        <w:numPr>
          <w:ilvl w:val="0"/>
          <w:numId w:val="2"/>
        </w:num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>Работа в тетрадях</w:t>
      </w:r>
    </w:p>
    <w:p w:rsidR="0092683D" w:rsidRPr="00E13669" w:rsidRDefault="0092683D" w:rsidP="00926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669">
        <w:rPr>
          <w:rFonts w:ascii="Times New Roman" w:hAnsi="Times New Roman" w:cs="Times New Roman"/>
          <w:sz w:val="28"/>
          <w:szCs w:val="28"/>
        </w:rPr>
        <w:t>Печатание букв в тетрадях согласно программному содержанию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83D" w:rsidRDefault="0092683D" w:rsidP="0092683D">
      <w:pPr>
        <w:pStyle w:val="a3"/>
        <w:numPr>
          <w:ilvl w:val="0"/>
          <w:numId w:val="2"/>
        </w:num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>Итог занятия</w:t>
      </w:r>
    </w:p>
    <w:p w:rsidR="0092683D" w:rsidRPr="00E13669" w:rsidRDefault="0092683D" w:rsidP="0092683D">
      <w:pPr>
        <w:pStyle w:val="a3"/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669">
        <w:rPr>
          <w:rFonts w:ascii="Times New Roman" w:hAnsi="Times New Roman" w:cs="Times New Roman"/>
          <w:sz w:val="28"/>
          <w:szCs w:val="28"/>
        </w:rPr>
        <w:t>С какими звуками мы играли? Что вам понравилось больше всего?</w:t>
      </w:r>
    </w:p>
    <w:p w:rsidR="0092683D" w:rsidRDefault="0092683D" w:rsidP="0092683D"/>
    <w:p w:rsidR="00883095" w:rsidRDefault="00883095"/>
    <w:sectPr w:rsidR="00883095" w:rsidSect="00FD5F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ont331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13D6"/>
    <w:multiLevelType w:val="hybridMultilevel"/>
    <w:tmpl w:val="7D30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86092"/>
    <w:multiLevelType w:val="hybridMultilevel"/>
    <w:tmpl w:val="5DB0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32"/>
    <w:rsid w:val="000D61C6"/>
    <w:rsid w:val="0014018A"/>
    <w:rsid w:val="004C15F5"/>
    <w:rsid w:val="00745132"/>
    <w:rsid w:val="00883095"/>
    <w:rsid w:val="0092683D"/>
    <w:rsid w:val="00D92DB0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3D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2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3D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2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Микрюковы</dc:creator>
  <cp:keywords/>
  <dc:description/>
  <cp:lastModifiedBy>микрюковы</cp:lastModifiedBy>
  <cp:revision>8</cp:revision>
  <dcterms:created xsi:type="dcterms:W3CDTF">2018-10-29T04:58:00Z</dcterms:created>
  <dcterms:modified xsi:type="dcterms:W3CDTF">2023-01-09T13:35:00Z</dcterms:modified>
</cp:coreProperties>
</file>